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1F49" w14:textId="7866FEBE" w:rsidR="005318FD" w:rsidRDefault="005318FD" w:rsidP="005318FD">
      <w:pPr>
        <w:jc w:val="center"/>
        <w:rPr>
          <w:sz w:val="44"/>
          <w:szCs w:val="44"/>
        </w:rPr>
      </w:pPr>
      <w:r>
        <w:rPr>
          <w:noProof/>
          <w:sz w:val="44"/>
          <w:szCs w:val="44"/>
        </w:rPr>
        <w:drawing>
          <wp:anchor distT="0" distB="0" distL="114300" distR="114300" simplePos="0" relativeHeight="251656704" behindDoc="0" locked="0" layoutInCell="1" allowOverlap="1" wp14:anchorId="481926C4" wp14:editId="3BF4FA6B">
            <wp:simplePos x="0" y="0"/>
            <wp:positionH relativeFrom="column">
              <wp:posOffset>1333500</wp:posOffset>
            </wp:positionH>
            <wp:positionV relativeFrom="paragraph">
              <wp:posOffset>6985</wp:posOffset>
            </wp:positionV>
            <wp:extent cx="1699260" cy="2404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699260" cy="2404745"/>
                    </a:xfrm>
                    <a:prstGeom prst="rect">
                      <a:avLst/>
                    </a:prstGeom>
                  </pic:spPr>
                </pic:pic>
              </a:graphicData>
            </a:graphic>
            <wp14:sizeRelH relativeFrom="margin">
              <wp14:pctWidth>0</wp14:pctWidth>
            </wp14:sizeRelH>
            <wp14:sizeRelV relativeFrom="margin">
              <wp14:pctHeight>0</wp14:pctHeight>
            </wp14:sizeRelV>
          </wp:anchor>
        </w:drawing>
      </w:r>
    </w:p>
    <w:p w14:paraId="2EDDD06B" w14:textId="0EA2DA81" w:rsidR="005318FD" w:rsidRDefault="005318FD" w:rsidP="005318FD">
      <w:pPr>
        <w:jc w:val="center"/>
        <w:rPr>
          <w:sz w:val="44"/>
          <w:szCs w:val="44"/>
        </w:rPr>
      </w:pPr>
    </w:p>
    <w:p w14:paraId="7A1EC1FD" w14:textId="26E9F4F4" w:rsidR="005318FD" w:rsidRDefault="005318FD" w:rsidP="005318FD">
      <w:pPr>
        <w:jc w:val="center"/>
        <w:rPr>
          <w:sz w:val="44"/>
          <w:szCs w:val="44"/>
        </w:rPr>
      </w:pPr>
    </w:p>
    <w:p w14:paraId="1F6AA6AB" w14:textId="127AADEF" w:rsidR="005318FD" w:rsidRDefault="005318FD" w:rsidP="005318FD">
      <w:pPr>
        <w:jc w:val="center"/>
        <w:rPr>
          <w:sz w:val="44"/>
          <w:szCs w:val="44"/>
        </w:rPr>
      </w:pPr>
    </w:p>
    <w:p w14:paraId="6C7DBBCA" w14:textId="77777777" w:rsidR="005318FD" w:rsidRDefault="005318FD" w:rsidP="005318FD">
      <w:pPr>
        <w:jc w:val="center"/>
        <w:rPr>
          <w:sz w:val="44"/>
          <w:szCs w:val="44"/>
        </w:rPr>
      </w:pPr>
    </w:p>
    <w:p w14:paraId="6D058E7B" w14:textId="77777777" w:rsidR="005318FD" w:rsidRDefault="005318FD" w:rsidP="005318FD">
      <w:pPr>
        <w:jc w:val="center"/>
        <w:rPr>
          <w:sz w:val="44"/>
          <w:szCs w:val="44"/>
        </w:rPr>
      </w:pPr>
    </w:p>
    <w:p w14:paraId="0EAB272B" w14:textId="0937F53B" w:rsidR="009F6D64" w:rsidRDefault="005318FD" w:rsidP="003545BA">
      <w:pPr>
        <w:pStyle w:val="Title"/>
      </w:pPr>
      <w:r w:rsidRPr="005318FD">
        <w:t>TeamUCL Access Statement</w:t>
      </w:r>
    </w:p>
    <w:p w14:paraId="42C78551" w14:textId="65D069AC" w:rsidR="005318FD" w:rsidRDefault="006267BB" w:rsidP="003545BA">
      <w:pPr>
        <w:pStyle w:val="Title"/>
      </w:pPr>
      <w:r>
        <w:t>RUMS Men’s Hockey</w:t>
      </w:r>
      <w:r w:rsidR="005318FD">
        <w:t xml:space="preserve"> Club</w:t>
      </w:r>
    </w:p>
    <w:p w14:paraId="3371DD69" w14:textId="3247D16C" w:rsidR="005318FD" w:rsidRDefault="005318FD" w:rsidP="005318FD">
      <w:pPr>
        <w:jc w:val="center"/>
        <w:rPr>
          <w:sz w:val="44"/>
          <w:szCs w:val="44"/>
        </w:rPr>
      </w:pPr>
    </w:p>
    <w:p w14:paraId="0839F2A1" w14:textId="321DCE86" w:rsidR="005318FD" w:rsidRDefault="005318FD" w:rsidP="005318FD">
      <w:pPr>
        <w:jc w:val="center"/>
        <w:rPr>
          <w:sz w:val="44"/>
          <w:szCs w:val="44"/>
        </w:rPr>
      </w:pPr>
    </w:p>
    <w:p w14:paraId="3C88C1D2" w14:textId="658078A4" w:rsidR="005318FD" w:rsidRDefault="005318FD" w:rsidP="005318FD">
      <w:pPr>
        <w:jc w:val="center"/>
        <w:rPr>
          <w:sz w:val="44"/>
          <w:szCs w:val="44"/>
        </w:rPr>
      </w:pPr>
    </w:p>
    <w:p w14:paraId="0CA1263D" w14:textId="1D44B2E7" w:rsidR="005318FD" w:rsidRDefault="005318FD" w:rsidP="005318FD">
      <w:pPr>
        <w:jc w:val="center"/>
        <w:rPr>
          <w:sz w:val="44"/>
          <w:szCs w:val="44"/>
        </w:rPr>
      </w:pPr>
    </w:p>
    <w:p w14:paraId="7B0843D2" w14:textId="23B2F8F1" w:rsidR="005318FD" w:rsidRPr="003545BA" w:rsidRDefault="005318FD" w:rsidP="003545BA">
      <w:pPr>
        <w:pStyle w:val="Heading1"/>
        <w:rPr>
          <w:b/>
          <w:bCs/>
          <w:color w:val="000000" w:themeColor="text1"/>
          <w:sz w:val="56"/>
          <w:szCs w:val="56"/>
        </w:rPr>
      </w:pPr>
      <w:r w:rsidRPr="003545BA">
        <w:rPr>
          <w:b/>
          <w:bCs/>
          <w:color w:val="000000" w:themeColor="text1"/>
          <w:sz w:val="56"/>
          <w:szCs w:val="56"/>
        </w:rPr>
        <w:t xml:space="preserve">Contents </w:t>
      </w:r>
    </w:p>
    <w:p w14:paraId="6ADDBB29" w14:textId="78F59F37" w:rsidR="005318FD" w:rsidRDefault="005318FD" w:rsidP="005318FD">
      <w:pPr>
        <w:pStyle w:val="ListParagraph"/>
        <w:numPr>
          <w:ilvl w:val="0"/>
          <w:numId w:val="1"/>
        </w:numPr>
        <w:rPr>
          <w:sz w:val="44"/>
          <w:szCs w:val="44"/>
        </w:rPr>
      </w:pPr>
      <w:r>
        <w:rPr>
          <w:sz w:val="44"/>
          <w:szCs w:val="44"/>
        </w:rPr>
        <w:t>Club Statement</w:t>
      </w:r>
    </w:p>
    <w:p w14:paraId="2404FE4F" w14:textId="49FF86A8" w:rsidR="005318FD" w:rsidRDefault="005318FD" w:rsidP="005318FD">
      <w:pPr>
        <w:pStyle w:val="ListParagraph"/>
        <w:numPr>
          <w:ilvl w:val="0"/>
          <w:numId w:val="1"/>
        </w:numPr>
        <w:rPr>
          <w:sz w:val="44"/>
          <w:szCs w:val="44"/>
        </w:rPr>
      </w:pPr>
      <w:r>
        <w:rPr>
          <w:sz w:val="44"/>
          <w:szCs w:val="44"/>
        </w:rPr>
        <w:t>Travel to the venue</w:t>
      </w:r>
    </w:p>
    <w:p w14:paraId="08041839" w14:textId="73268AAE" w:rsidR="005318FD" w:rsidRDefault="005318FD" w:rsidP="005318FD">
      <w:pPr>
        <w:pStyle w:val="ListParagraph"/>
        <w:numPr>
          <w:ilvl w:val="0"/>
          <w:numId w:val="1"/>
        </w:numPr>
        <w:rPr>
          <w:sz w:val="44"/>
          <w:szCs w:val="44"/>
        </w:rPr>
      </w:pPr>
      <w:r>
        <w:rPr>
          <w:sz w:val="44"/>
          <w:szCs w:val="44"/>
        </w:rPr>
        <w:t>Venue map</w:t>
      </w:r>
    </w:p>
    <w:p w14:paraId="23AA06A7" w14:textId="20C411BD" w:rsidR="005318FD" w:rsidRDefault="005318FD" w:rsidP="005318FD">
      <w:pPr>
        <w:pStyle w:val="ListParagraph"/>
        <w:numPr>
          <w:ilvl w:val="0"/>
          <w:numId w:val="1"/>
        </w:numPr>
        <w:rPr>
          <w:sz w:val="44"/>
          <w:szCs w:val="44"/>
        </w:rPr>
      </w:pPr>
      <w:r>
        <w:rPr>
          <w:sz w:val="44"/>
          <w:szCs w:val="44"/>
        </w:rPr>
        <w:t>Accessible features at the venue</w:t>
      </w:r>
    </w:p>
    <w:p w14:paraId="1CE956A8" w14:textId="16BF7531" w:rsidR="005318FD" w:rsidRDefault="005318FD" w:rsidP="005318FD">
      <w:pPr>
        <w:pStyle w:val="ListParagraph"/>
        <w:numPr>
          <w:ilvl w:val="0"/>
          <w:numId w:val="1"/>
        </w:numPr>
        <w:rPr>
          <w:sz w:val="44"/>
          <w:szCs w:val="44"/>
        </w:rPr>
      </w:pPr>
      <w:r>
        <w:rPr>
          <w:sz w:val="44"/>
          <w:szCs w:val="44"/>
        </w:rPr>
        <w:t xml:space="preserve">Additional information </w:t>
      </w:r>
    </w:p>
    <w:p w14:paraId="1761DF66" w14:textId="77777777" w:rsidR="005318FD" w:rsidRDefault="005318FD" w:rsidP="005318FD">
      <w:pPr>
        <w:pStyle w:val="ListParagraph"/>
        <w:rPr>
          <w:sz w:val="44"/>
          <w:szCs w:val="44"/>
        </w:rPr>
      </w:pPr>
    </w:p>
    <w:p w14:paraId="4789A218" w14:textId="01E9EF81" w:rsidR="005318FD" w:rsidRDefault="005318FD" w:rsidP="005318FD">
      <w:pPr>
        <w:pStyle w:val="ListParagraph"/>
        <w:rPr>
          <w:sz w:val="44"/>
          <w:szCs w:val="44"/>
        </w:rPr>
      </w:pPr>
    </w:p>
    <w:p w14:paraId="0695D859" w14:textId="3D996F74" w:rsidR="005318FD" w:rsidRDefault="005318FD" w:rsidP="005318FD">
      <w:pPr>
        <w:pStyle w:val="ListParagraph"/>
        <w:rPr>
          <w:sz w:val="44"/>
          <w:szCs w:val="44"/>
        </w:rPr>
      </w:pPr>
    </w:p>
    <w:p w14:paraId="42558A8D" w14:textId="66B11079" w:rsidR="005318FD" w:rsidRDefault="005318FD" w:rsidP="005318FD">
      <w:pPr>
        <w:pStyle w:val="ListParagraph"/>
        <w:rPr>
          <w:sz w:val="44"/>
          <w:szCs w:val="44"/>
        </w:rPr>
      </w:pPr>
    </w:p>
    <w:p w14:paraId="31D1D636" w14:textId="5A13B0CE" w:rsidR="005318FD" w:rsidRDefault="005318FD" w:rsidP="005318FD">
      <w:pPr>
        <w:pStyle w:val="ListParagraph"/>
        <w:rPr>
          <w:sz w:val="44"/>
          <w:szCs w:val="44"/>
        </w:rPr>
      </w:pPr>
    </w:p>
    <w:p w14:paraId="4072AAD9" w14:textId="0A1122C6" w:rsidR="005318FD" w:rsidRDefault="005318FD" w:rsidP="005318FD">
      <w:pPr>
        <w:pStyle w:val="ListParagraph"/>
        <w:rPr>
          <w:sz w:val="44"/>
          <w:szCs w:val="44"/>
        </w:rPr>
      </w:pPr>
    </w:p>
    <w:p w14:paraId="4E6FB489" w14:textId="2E6DC4DC" w:rsidR="005318FD" w:rsidRDefault="005318FD" w:rsidP="005318FD">
      <w:pPr>
        <w:pStyle w:val="ListParagraph"/>
        <w:rPr>
          <w:sz w:val="44"/>
          <w:szCs w:val="44"/>
        </w:rPr>
      </w:pPr>
    </w:p>
    <w:p w14:paraId="442604A3" w14:textId="018CBD75" w:rsidR="005318FD" w:rsidRDefault="005318FD" w:rsidP="005318FD">
      <w:pPr>
        <w:pStyle w:val="ListParagraph"/>
        <w:rPr>
          <w:sz w:val="44"/>
          <w:szCs w:val="44"/>
        </w:rPr>
      </w:pPr>
    </w:p>
    <w:p w14:paraId="0F4CD59F" w14:textId="11ABFD5F" w:rsidR="005318FD" w:rsidRDefault="005318FD" w:rsidP="005318FD">
      <w:pPr>
        <w:pStyle w:val="ListParagraph"/>
        <w:rPr>
          <w:sz w:val="44"/>
          <w:szCs w:val="44"/>
        </w:rPr>
      </w:pPr>
    </w:p>
    <w:p w14:paraId="0E23E4DE" w14:textId="1963A724" w:rsidR="005318FD" w:rsidRPr="003545BA" w:rsidRDefault="005318FD" w:rsidP="003545BA">
      <w:pPr>
        <w:pStyle w:val="Heading1"/>
        <w:rPr>
          <w:b/>
          <w:bCs/>
          <w:color w:val="000000" w:themeColor="text1"/>
          <w:sz w:val="56"/>
          <w:szCs w:val="56"/>
        </w:rPr>
      </w:pPr>
      <w:r w:rsidRPr="003545BA">
        <w:rPr>
          <w:b/>
          <w:bCs/>
          <w:color w:val="000000" w:themeColor="text1"/>
          <w:sz w:val="56"/>
          <w:szCs w:val="56"/>
        </w:rPr>
        <w:lastRenderedPageBreak/>
        <w:t xml:space="preserve">Club Statement </w:t>
      </w:r>
    </w:p>
    <w:p w14:paraId="1F0FC8A7" w14:textId="3B916777" w:rsidR="005318FD" w:rsidRDefault="005318FD" w:rsidP="005318FD">
      <w:pPr>
        <w:pStyle w:val="ListParagraph"/>
        <w:rPr>
          <w:sz w:val="44"/>
          <w:szCs w:val="44"/>
        </w:rPr>
      </w:pPr>
    </w:p>
    <w:p w14:paraId="3A8965E9" w14:textId="77777777" w:rsidR="005318FD" w:rsidRDefault="005318FD" w:rsidP="005318FD">
      <w:pPr>
        <w:pStyle w:val="ListParagraph"/>
        <w:rPr>
          <w:sz w:val="24"/>
          <w:szCs w:val="24"/>
        </w:rPr>
      </w:pPr>
      <w:r>
        <w:rPr>
          <w:sz w:val="24"/>
          <w:szCs w:val="24"/>
        </w:rPr>
        <w:t xml:space="preserve">Thank you for taking an interest in our club. We are committed to making UCL an inclusive community and supporting all disabled students taking part in our activity. Our Welfare Officer has been trained in Disability Inclusion and Etiquette Training. We have completed this form to try and support you joining us to take part in the sport we all love. Our club is a brilliant place to meet new people and create life long friendships. </w:t>
      </w:r>
    </w:p>
    <w:p w14:paraId="525F0F17" w14:textId="77777777" w:rsidR="005318FD" w:rsidRDefault="005318FD" w:rsidP="005318FD">
      <w:pPr>
        <w:pStyle w:val="ListParagraph"/>
        <w:rPr>
          <w:sz w:val="24"/>
          <w:szCs w:val="24"/>
        </w:rPr>
      </w:pPr>
    </w:p>
    <w:p w14:paraId="38DB63DA" w14:textId="77777777" w:rsidR="005318FD" w:rsidRDefault="005318FD" w:rsidP="005318FD">
      <w:pPr>
        <w:pStyle w:val="ListParagraph"/>
        <w:rPr>
          <w:sz w:val="24"/>
          <w:szCs w:val="24"/>
        </w:rPr>
      </w:pPr>
      <w:r>
        <w:rPr>
          <w:sz w:val="24"/>
          <w:szCs w:val="24"/>
        </w:rPr>
        <w:t>If any of this information is unclear or you would like more information on other venues or activities are club get up to, please email me, the Club President.</w:t>
      </w:r>
    </w:p>
    <w:p w14:paraId="202600B1" w14:textId="77777777" w:rsidR="005318FD" w:rsidRDefault="005318FD" w:rsidP="005318FD">
      <w:pPr>
        <w:pStyle w:val="ListParagraph"/>
        <w:rPr>
          <w:sz w:val="24"/>
          <w:szCs w:val="24"/>
        </w:rPr>
      </w:pPr>
    </w:p>
    <w:p w14:paraId="15B3A31A" w14:textId="77777777" w:rsidR="005318FD" w:rsidRDefault="005318FD" w:rsidP="005318FD">
      <w:pPr>
        <w:pStyle w:val="ListParagraph"/>
        <w:rPr>
          <w:sz w:val="24"/>
          <w:szCs w:val="24"/>
        </w:rPr>
      </w:pPr>
      <w:r>
        <w:rPr>
          <w:sz w:val="24"/>
          <w:szCs w:val="24"/>
        </w:rPr>
        <w:t xml:space="preserve">We look forward to welcoming you into our club. </w:t>
      </w:r>
    </w:p>
    <w:p w14:paraId="45104424" w14:textId="77777777" w:rsidR="005318FD" w:rsidRDefault="005318FD" w:rsidP="005318FD">
      <w:pPr>
        <w:pStyle w:val="ListParagraph"/>
        <w:rPr>
          <w:sz w:val="24"/>
          <w:szCs w:val="24"/>
        </w:rPr>
      </w:pPr>
      <w:r>
        <w:rPr>
          <w:sz w:val="24"/>
          <w:szCs w:val="24"/>
        </w:rPr>
        <w:t>Kind regards,</w:t>
      </w:r>
    </w:p>
    <w:p w14:paraId="1DB0568A" w14:textId="77777777" w:rsidR="005318FD" w:rsidRDefault="005318FD" w:rsidP="005318FD">
      <w:pPr>
        <w:pStyle w:val="ListParagraph"/>
        <w:rPr>
          <w:sz w:val="24"/>
          <w:szCs w:val="24"/>
        </w:rPr>
      </w:pPr>
    </w:p>
    <w:p w14:paraId="12F81CB8" w14:textId="2C8E81CA" w:rsidR="005318FD" w:rsidRPr="007365F7" w:rsidRDefault="00850C3E" w:rsidP="005318FD">
      <w:pPr>
        <w:pStyle w:val="ListParagraph"/>
        <w:rPr>
          <w:sz w:val="28"/>
          <w:szCs w:val="28"/>
        </w:rPr>
      </w:pPr>
      <w:r w:rsidRPr="007365F7">
        <w:rPr>
          <w:sz w:val="28"/>
          <w:szCs w:val="28"/>
        </w:rPr>
        <w:t>Jack Crompton</w:t>
      </w:r>
    </w:p>
    <w:p w14:paraId="7215FF84" w14:textId="77777777" w:rsidR="00850C3E" w:rsidRDefault="00850C3E" w:rsidP="005318FD">
      <w:pPr>
        <w:pStyle w:val="ListParagraph"/>
        <w:rPr>
          <w:sz w:val="24"/>
          <w:szCs w:val="24"/>
        </w:rPr>
      </w:pPr>
    </w:p>
    <w:p w14:paraId="719804F1" w14:textId="77777777" w:rsidR="005318FD" w:rsidRDefault="005318FD" w:rsidP="005318FD">
      <w:pPr>
        <w:pStyle w:val="ListParagraph"/>
        <w:rPr>
          <w:sz w:val="24"/>
          <w:szCs w:val="24"/>
        </w:rPr>
      </w:pPr>
      <w:r>
        <w:rPr>
          <w:sz w:val="24"/>
          <w:szCs w:val="24"/>
        </w:rPr>
        <w:t>Club President</w:t>
      </w:r>
    </w:p>
    <w:p w14:paraId="2CE5033E" w14:textId="77777777" w:rsidR="005318FD" w:rsidRDefault="005318FD" w:rsidP="005318FD">
      <w:pPr>
        <w:pStyle w:val="ListParagraph"/>
        <w:rPr>
          <w:sz w:val="24"/>
          <w:szCs w:val="24"/>
        </w:rPr>
      </w:pPr>
    </w:p>
    <w:p w14:paraId="46DE25FF" w14:textId="77777777" w:rsidR="005318FD" w:rsidRDefault="005318FD" w:rsidP="005318FD">
      <w:pPr>
        <w:pStyle w:val="ListParagraph"/>
        <w:rPr>
          <w:sz w:val="24"/>
          <w:szCs w:val="24"/>
        </w:rPr>
      </w:pPr>
    </w:p>
    <w:p w14:paraId="546E5878" w14:textId="77777777" w:rsidR="005318FD" w:rsidRDefault="005318FD" w:rsidP="005318FD">
      <w:pPr>
        <w:pStyle w:val="ListParagraph"/>
        <w:rPr>
          <w:sz w:val="24"/>
          <w:szCs w:val="24"/>
        </w:rPr>
      </w:pPr>
    </w:p>
    <w:p w14:paraId="763302D5" w14:textId="77777777" w:rsidR="005318FD" w:rsidRDefault="005318FD" w:rsidP="005318FD">
      <w:pPr>
        <w:pStyle w:val="ListParagraph"/>
        <w:rPr>
          <w:sz w:val="24"/>
          <w:szCs w:val="24"/>
        </w:rPr>
      </w:pPr>
    </w:p>
    <w:p w14:paraId="19AF18F3" w14:textId="77777777" w:rsidR="005318FD" w:rsidRDefault="005318FD" w:rsidP="005318FD">
      <w:pPr>
        <w:pStyle w:val="ListParagraph"/>
        <w:rPr>
          <w:sz w:val="24"/>
          <w:szCs w:val="24"/>
        </w:rPr>
      </w:pPr>
    </w:p>
    <w:p w14:paraId="1CDD4629" w14:textId="77777777" w:rsidR="005318FD" w:rsidRDefault="005318FD" w:rsidP="005318FD">
      <w:pPr>
        <w:pStyle w:val="ListParagraph"/>
        <w:rPr>
          <w:sz w:val="24"/>
          <w:szCs w:val="24"/>
        </w:rPr>
      </w:pPr>
    </w:p>
    <w:p w14:paraId="167C6E98" w14:textId="60530CC1" w:rsidR="005318FD" w:rsidRPr="003545BA" w:rsidRDefault="005318FD" w:rsidP="003545BA">
      <w:pPr>
        <w:pStyle w:val="Heading1"/>
        <w:rPr>
          <w:b/>
          <w:bCs/>
          <w:color w:val="000000" w:themeColor="text1"/>
          <w:sz w:val="56"/>
          <w:szCs w:val="56"/>
        </w:rPr>
      </w:pPr>
      <w:r w:rsidRPr="003545BA">
        <w:rPr>
          <w:b/>
          <w:bCs/>
          <w:color w:val="000000" w:themeColor="text1"/>
          <w:sz w:val="56"/>
          <w:szCs w:val="56"/>
        </w:rPr>
        <w:t>Travel</w:t>
      </w:r>
    </w:p>
    <w:p w14:paraId="367BB6C2" w14:textId="77777777" w:rsidR="00160B9F" w:rsidRDefault="004E7D1C" w:rsidP="00160B9F">
      <w:pPr>
        <w:rPr>
          <w:rStyle w:val="Hyperlink"/>
          <w:sz w:val="28"/>
          <w:szCs w:val="28"/>
        </w:rPr>
      </w:pPr>
      <w:r>
        <w:rPr>
          <w:sz w:val="28"/>
          <w:szCs w:val="28"/>
        </w:rPr>
        <w:t xml:space="preserve">Lee Valley </w:t>
      </w:r>
      <w:r w:rsidRPr="004E7D1C">
        <w:rPr>
          <w:sz w:val="28"/>
          <w:szCs w:val="28"/>
        </w:rPr>
        <w:t>Hockey and Tennis Centre</w:t>
      </w:r>
      <w:r w:rsidR="003545BA">
        <w:rPr>
          <w:sz w:val="28"/>
          <w:szCs w:val="28"/>
        </w:rPr>
        <w:t xml:space="preserve"> </w:t>
      </w:r>
      <w:r w:rsidR="005318FD" w:rsidRPr="005318FD">
        <w:rPr>
          <w:sz w:val="28"/>
          <w:szCs w:val="28"/>
        </w:rPr>
        <w:t>is easily accessible using all modes of transport.</w:t>
      </w:r>
      <w:r w:rsidR="003545BA">
        <w:rPr>
          <w:sz w:val="28"/>
          <w:szCs w:val="28"/>
        </w:rPr>
        <w:t xml:space="preserve"> Click here for the </w:t>
      </w:r>
      <w:hyperlink r:id="rId9" w:history="1">
        <w:r w:rsidR="003545BA" w:rsidRPr="003545BA">
          <w:rPr>
            <w:rStyle w:val="Hyperlink"/>
            <w:sz w:val="28"/>
            <w:szCs w:val="28"/>
          </w:rPr>
          <w:t>Tfl Accessible Tube Map</w:t>
        </w:r>
      </w:hyperlink>
    </w:p>
    <w:p w14:paraId="78FB8D2B" w14:textId="745686BB" w:rsidR="00160B9F" w:rsidRPr="00160B9F" w:rsidRDefault="00160B9F" w:rsidP="00160B9F">
      <w:pPr>
        <w:rPr>
          <w:sz w:val="24"/>
          <w:szCs w:val="24"/>
        </w:rPr>
      </w:pPr>
      <w:r w:rsidRPr="00160B9F">
        <w:rPr>
          <w:color w:val="000000" w:themeColor="text1"/>
          <w:sz w:val="28"/>
          <w:szCs w:val="28"/>
        </w:rPr>
        <w:t>The venue is situated outside the centre of the area.</w:t>
      </w:r>
    </w:p>
    <w:p w14:paraId="656390AC" w14:textId="77777777" w:rsidR="00160B9F" w:rsidRPr="00160B9F" w:rsidRDefault="00160B9F" w:rsidP="00160B9F">
      <w:pPr>
        <w:pStyle w:val="Heading2"/>
        <w:rPr>
          <w:b/>
          <w:bCs/>
          <w:color w:val="000000" w:themeColor="text1"/>
          <w:sz w:val="28"/>
          <w:szCs w:val="28"/>
        </w:rPr>
      </w:pPr>
      <w:r w:rsidRPr="00160B9F">
        <w:rPr>
          <w:b/>
          <w:bCs/>
          <w:color w:val="000000" w:themeColor="text1"/>
          <w:sz w:val="28"/>
          <w:szCs w:val="28"/>
        </w:rPr>
        <w:t>This venue is situated in Stratford.</w:t>
      </w:r>
    </w:p>
    <w:p w14:paraId="37B1FF9C" w14:textId="77777777" w:rsidR="00160B9F" w:rsidRPr="00160B9F" w:rsidRDefault="00160B9F" w:rsidP="00160B9F">
      <w:pPr>
        <w:pStyle w:val="Heading2"/>
        <w:rPr>
          <w:b/>
          <w:bCs/>
          <w:color w:val="000000" w:themeColor="text1"/>
          <w:sz w:val="28"/>
          <w:szCs w:val="28"/>
        </w:rPr>
      </w:pPr>
      <w:r w:rsidRPr="00160B9F">
        <w:rPr>
          <w:b/>
          <w:bCs/>
          <w:color w:val="000000" w:themeColor="text1"/>
          <w:sz w:val="28"/>
          <w:szCs w:val="28"/>
        </w:rPr>
        <w:t>There is not a bus stop within 150m (164yds) of the venue.</w:t>
      </w:r>
    </w:p>
    <w:p w14:paraId="7827E329" w14:textId="77777777" w:rsidR="00160B9F" w:rsidRPr="00160B9F" w:rsidRDefault="00160B9F" w:rsidP="00160B9F"/>
    <w:p w14:paraId="6D1D2F36" w14:textId="1BB7D97D" w:rsidR="005318FD" w:rsidRPr="003545BA" w:rsidRDefault="003545BA" w:rsidP="003545BA">
      <w:pPr>
        <w:pStyle w:val="Heading2"/>
        <w:rPr>
          <w:b/>
          <w:bCs/>
          <w:color w:val="000000" w:themeColor="text1"/>
          <w:sz w:val="32"/>
          <w:szCs w:val="32"/>
        </w:rPr>
      </w:pPr>
      <w:r>
        <w:rPr>
          <w:b/>
          <w:bCs/>
          <w:color w:val="000000" w:themeColor="text1"/>
          <w:sz w:val="32"/>
          <w:szCs w:val="32"/>
        </w:rPr>
        <w:t>Underground</w:t>
      </w:r>
    </w:p>
    <w:p w14:paraId="474EEFEC" w14:textId="57DD6D07" w:rsidR="003545BA" w:rsidRDefault="003545BA" w:rsidP="005318FD">
      <w:pPr>
        <w:rPr>
          <w:sz w:val="28"/>
          <w:szCs w:val="28"/>
        </w:rPr>
      </w:pPr>
      <w:r w:rsidRPr="003545BA">
        <w:rPr>
          <w:sz w:val="28"/>
          <w:szCs w:val="28"/>
        </w:rPr>
        <w:t xml:space="preserve">Unfortunately, few of the underground or mainline railway stations around </w:t>
      </w:r>
      <w:r w:rsidR="006267BB">
        <w:rPr>
          <w:sz w:val="28"/>
          <w:szCs w:val="28"/>
        </w:rPr>
        <w:t>Lee Valley Hockey and Tennis</w:t>
      </w:r>
      <w:r w:rsidR="007826E1" w:rsidRPr="009E512E">
        <w:rPr>
          <w:sz w:val="28"/>
          <w:szCs w:val="28"/>
        </w:rPr>
        <w:t xml:space="preserve"> Ce</w:t>
      </w:r>
      <w:r w:rsidR="006267BB">
        <w:rPr>
          <w:sz w:val="28"/>
          <w:szCs w:val="28"/>
        </w:rPr>
        <w:t>ntre</w:t>
      </w:r>
      <w:r w:rsidR="007826E1">
        <w:rPr>
          <w:sz w:val="28"/>
          <w:szCs w:val="28"/>
        </w:rPr>
        <w:t xml:space="preserve"> </w:t>
      </w:r>
      <w:r w:rsidRPr="003545BA">
        <w:rPr>
          <w:sz w:val="28"/>
          <w:szCs w:val="28"/>
        </w:rPr>
        <w:t xml:space="preserve">are fully wheelchair accessible. </w:t>
      </w:r>
    </w:p>
    <w:p w14:paraId="35F8D533" w14:textId="24FBEDFC" w:rsidR="003545BA" w:rsidRDefault="003545BA" w:rsidP="005318FD">
      <w:pPr>
        <w:rPr>
          <w:sz w:val="28"/>
          <w:szCs w:val="28"/>
        </w:rPr>
      </w:pPr>
      <w:r w:rsidRPr="003545BA">
        <w:rPr>
          <w:sz w:val="28"/>
          <w:szCs w:val="28"/>
        </w:rPr>
        <w:t xml:space="preserve">However, some ambulant disabled supporters/visitors may be able to use them. </w:t>
      </w:r>
    </w:p>
    <w:p w14:paraId="65A58F80" w14:textId="16D4858C" w:rsidR="0015647A" w:rsidRDefault="0015647A" w:rsidP="0015647A">
      <w:pPr>
        <w:pStyle w:val="Heading2"/>
        <w:numPr>
          <w:ilvl w:val="0"/>
          <w:numId w:val="5"/>
        </w:numPr>
        <w:rPr>
          <w:b/>
          <w:bCs/>
          <w:color w:val="000000" w:themeColor="text1"/>
          <w:sz w:val="28"/>
          <w:szCs w:val="28"/>
        </w:rPr>
      </w:pPr>
      <w:r w:rsidRPr="00160B9F">
        <w:rPr>
          <w:b/>
          <w:bCs/>
          <w:color w:val="000000" w:themeColor="text1"/>
          <w:sz w:val="28"/>
          <w:szCs w:val="28"/>
        </w:rPr>
        <w:t>The nearest underground station is Stratford International and Stratford.</w:t>
      </w:r>
      <w:r>
        <w:rPr>
          <w:b/>
          <w:bCs/>
          <w:color w:val="000000" w:themeColor="text1"/>
          <w:sz w:val="28"/>
          <w:szCs w:val="28"/>
        </w:rPr>
        <w:t xml:space="preserve"> The station is a 25-minute walk from the pitch. You can otherwise take the bus which takes around 12 minutes (308).</w:t>
      </w:r>
    </w:p>
    <w:p w14:paraId="6FE5A8BF" w14:textId="77777777" w:rsidR="0015647A" w:rsidRDefault="0015647A" w:rsidP="005318FD">
      <w:pPr>
        <w:rPr>
          <w:sz w:val="28"/>
          <w:szCs w:val="28"/>
        </w:rPr>
      </w:pPr>
    </w:p>
    <w:p w14:paraId="6B473463" w14:textId="77777777" w:rsidR="003545BA" w:rsidRDefault="003545BA" w:rsidP="005318FD">
      <w:pPr>
        <w:rPr>
          <w:sz w:val="28"/>
          <w:szCs w:val="28"/>
        </w:rPr>
      </w:pPr>
    </w:p>
    <w:p w14:paraId="12DA55CA" w14:textId="77777777" w:rsidR="00CF429D" w:rsidRPr="00CF429D" w:rsidRDefault="00CF429D" w:rsidP="00CF429D">
      <w:pPr>
        <w:pStyle w:val="Heading2"/>
        <w:rPr>
          <w:b/>
          <w:bCs/>
          <w:color w:val="000000" w:themeColor="text1"/>
          <w:sz w:val="32"/>
          <w:szCs w:val="32"/>
        </w:rPr>
      </w:pPr>
      <w:r w:rsidRPr="00CF429D">
        <w:rPr>
          <w:b/>
          <w:bCs/>
          <w:color w:val="000000" w:themeColor="text1"/>
          <w:sz w:val="32"/>
          <w:szCs w:val="32"/>
        </w:rPr>
        <w:t>Buses</w:t>
      </w:r>
    </w:p>
    <w:p w14:paraId="1FEAC95E" w14:textId="77777777" w:rsidR="0015647A" w:rsidRDefault="00CF429D" w:rsidP="005318FD">
      <w:pPr>
        <w:rPr>
          <w:sz w:val="28"/>
          <w:szCs w:val="28"/>
        </w:rPr>
      </w:pPr>
      <w:r w:rsidRPr="00CF429D">
        <w:rPr>
          <w:sz w:val="28"/>
          <w:szCs w:val="28"/>
        </w:rPr>
        <w:t xml:space="preserve">All Transport for London (TFL) bus routes are wheelchair accessible and have clearly marked priority seats for people with limited mobility. On most buses the wheelchair ramp is positioned at the exit door and there is one wheelchair user place on each bus. </w:t>
      </w:r>
    </w:p>
    <w:p w14:paraId="5D8978D4" w14:textId="2D17425D" w:rsidR="004B2A33" w:rsidRDefault="0015647A" w:rsidP="005318FD">
      <w:pPr>
        <w:rPr>
          <w:sz w:val="28"/>
          <w:szCs w:val="28"/>
        </w:rPr>
      </w:pPr>
      <w:r>
        <w:rPr>
          <w:sz w:val="28"/>
          <w:szCs w:val="28"/>
        </w:rPr>
        <w:t>A bus goes from Euston Station (the number 30 to Hackney Wick) and then from Morning Lane Trelawney Estate (the W15 to Higham Hill), where you will get off at Ruckholt Road Bridge (Stop T). The venue is then only 0.2 miles away.</w:t>
      </w:r>
    </w:p>
    <w:p w14:paraId="100DC4DB" w14:textId="7B45B908" w:rsidR="004B2A33" w:rsidRDefault="004B2A33" w:rsidP="005318FD">
      <w:pPr>
        <w:rPr>
          <w:sz w:val="28"/>
          <w:szCs w:val="28"/>
        </w:rPr>
      </w:pPr>
    </w:p>
    <w:p w14:paraId="17F191A1" w14:textId="77777777" w:rsidR="004B2A33" w:rsidRPr="004B2A33" w:rsidRDefault="004B2A33" w:rsidP="005318FD">
      <w:pPr>
        <w:rPr>
          <w:rFonts w:asciiTheme="majorHAnsi" w:eastAsiaTheme="majorEastAsia" w:hAnsiTheme="majorHAnsi" w:cstheme="majorBidi"/>
          <w:b/>
          <w:bCs/>
          <w:color w:val="000000" w:themeColor="text1"/>
          <w:sz w:val="32"/>
          <w:szCs w:val="32"/>
        </w:rPr>
      </w:pPr>
      <w:r w:rsidRPr="004B2A33">
        <w:rPr>
          <w:rFonts w:asciiTheme="majorHAnsi" w:eastAsiaTheme="majorEastAsia" w:hAnsiTheme="majorHAnsi" w:cstheme="majorBidi"/>
          <w:b/>
          <w:bCs/>
          <w:color w:val="000000" w:themeColor="text1"/>
          <w:sz w:val="32"/>
          <w:szCs w:val="32"/>
        </w:rPr>
        <w:t xml:space="preserve">Taxis </w:t>
      </w:r>
    </w:p>
    <w:p w14:paraId="42BA840B" w14:textId="055225FA" w:rsidR="004B2A33" w:rsidRPr="004B2A33" w:rsidRDefault="004B2A33" w:rsidP="005318FD">
      <w:pPr>
        <w:rPr>
          <w:sz w:val="28"/>
          <w:szCs w:val="28"/>
        </w:rPr>
      </w:pPr>
      <w:r w:rsidRPr="004B2A33">
        <w:rPr>
          <w:sz w:val="28"/>
          <w:szCs w:val="28"/>
        </w:rPr>
        <w:t xml:space="preserve">All London Style ’Black Cabs’ are wheelchair accessible and can provide a suitable alternative to the bus or car. Black cabs can be hailed (stopped) in the street however you may prefer to book a cab to travel to or from the facility. </w:t>
      </w:r>
    </w:p>
    <w:p w14:paraId="5EADA9A3" w14:textId="77777777" w:rsidR="004B2A33" w:rsidRPr="004B2A33" w:rsidRDefault="004B2A33" w:rsidP="005318FD">
      <w:pPr>
        <w:rPr>
          <w:sz w:val="28"/>
          <w:szCs w:val="28"/>
        </w:rPr>
      </w:pPr>
      <w:r w:rsidRPr="004B2A33">
        <w:rPr>
          <w:sz w:val="28"/>
          <w:szCs w:val="28"/>
        </w:rPr>
        <w:t xml:space="preserve">There are several cab companies operating in London including, </w:t>
      </w:r>
    </w:p>
    <w:p w14:paraId="28332DDB" w14:textId="77777777" w:rsidR="004B2A33" w:rsidRPr="004B2A33" w:rsidRDefault="004B2A33" w:rsidP="005318FD">
      <w:pPr>
        <w:rPr>
          <w:sz w:val="28"/>
          <w:szCs w:val="28"/>
        </w:rPr>
      </w:pPr>
      <w:r w:rsidRPr="004B2A33">
        <w:rPr>
          <w:sz w:val="28"/>
          <w:szCs w:val="28"/>
        </w:rPr>
        <w:t xml:space="preserve">Computer Cab: Tel: 020 8033 9918 </w:t>
      </w:r>
    </w:p>
    <w:p w14:paraId="2BE46118" w14:textId="77777777" w:rsidR="004B2A33" w:rsidRPr="004B2A33" w:rsidRDefault="004B2A33" w:rsidP="005318FD">
      <w:pPr>
        <w:rPr>
          <w:sz w:val="28"/>
          <w:szCs w:val="28"/>
        </w:rPr>
      </w:pPr>
      <w:r w:rsidRPr="004B2A33">
        <w:rPr>
          <w:sz w:val="28"/>
          <w:szCs w:val="28"/>
        </w:rPr>
        <w:t xml:space="preserve">The London Black Cab Company: 078 8534 9994 </w:t>
      </w:r>
    </w:p>
    <w:p w14:paraId="4D9984CD" w14:textId="77777777" w:rsidR="004B2A33" w:rsidRPr="004B2A33" w:rsidRDefault="004B2A33" w:rsidP="005318FD">
      <w:pPr>
        <w:rPr>
          <w:sz w:val="28"/>
          <w:szCs w:val="28"/>
        </w:rPr>
      </w:pPr>
      <w:r w:rsidRPr="004B2A33">
        <w:rPr>
          <w:sz w:val="28"/>
          <w:szCs w:val="28"/>
        </w:rPr>
        <w:t xml:space="preserve">London Black Taxis: 020 3984 4515/ 020 3004 4953 </w:t>
      </w:r>
    </w:p>
    <w:p w14:paraId="76483980" w14:textId="77777777" w:rsidR="004B2A33" w:rsidRPr="004B2A33" w:rsidRDefault="004B2A33" w:rsidP="005318FD">
      <w:pPr>
        <w:rPr>
          <w:sz w:val="28"/>
          <w:szCs w:val="28"/>
        </w:rPr>
      </w:pPr>
      <w:r w:rsidRPr="004B2A33">
        <w:rPr>
          <w:sz w:val="28"/>
          <w:szCs w:val="28"/>
        </w:rPr>
        <w:t xml:space="preserve">Uber Taxis also provide Wheelchair Accessible Vehicles (WAV). To book Download the Uber app and create your account (unless you already have one) then choose the ‘uberWAV’ option on the slider at the bottom of the screen and follow the instructions. If you would prefer to book a mini cab, then there are several companies in Camden including. </w:t>
      </w:r>
    </w:p>
    <w:p w14:paraId="3CD85FF1" w14:textId="7D2E49D9" w:rsidR="004B2A33" w:rsidRPr="004B2A33" w:rsidRDefault="004B2A33" w:rsidP="005318FD">
      <w:pPr>
        <w:rPr>
          <w:sz w:val="36"/>
          <w:szCs w:val="36"/>
        </w:rPr>
      </w:pPr>
      <w:r w:rsidRPr="004B2A33">
        <w:rPr>
          <w:sz w:val="28"/>
          <w:szCs w:val="28"/>
        </w:rPr>
        <w:t xml:space="preserve">Full information on bus taxi and tube travel in London for disabled people can be found at </w:t>
      </w:r>
      <w:hyperlink r:id="rId10" w:history="1">
        <w:r w:rsidR="0015647A" w:rsidRPr="00341816">
          <w:rPr>
            <w:rStyle w:val="Hyperlink"/>
            <w:sz w:val="28"/>
            <w:szCs w:val="28"/>
          </w:rPr>
          <w:t>https://tfl.gov.uk/transport-accessibility/?cid=transportaccessibility</w:t>
        </w:r>
      </w:hyperlink>
      <w:r w:rsidR="0015647A">
        <w:rPr>
          <w:sz w:val="28"/>
          <w:szCs w:val="28"/>
        </w:rPr>
        <w:t xml:space="preserve"> </w:t>
      </w:r>
    </w:p>
    <w:p w14:paraId="5D2673E5" w14:textId="77777777" w:rsidR="0015647A" w:rsidRDefault="0015647A" w:rsidP="004B2A33">
      <w:pPr>
        <w:pStyle w:val="Heading2"/>
        <w:rPr>
          <w:b/>
          <w:bCs/>
          <w:color w:val="000000" w:themeColor="text1"/>
          <w:sz w:val="32"/>
          <w:szCs w:val="32"/>
        </w:rPr>
      </w:pPr>
    </w:p>
    <w:p w14:paraId="1A171878" w14:textId="79737397" w:rsidR="004B2A33" w:rsidRPr="004B2A33" w:rsidRDefault="004B2A33" w:rsidP="004B2A33">
      <w:pPr>
        <w:pStyle w:val="Heading2"/>
        <w:rPr>
          <w:b/>
          <w:bCs/>
        </w:rPr>
      </w:pPr>
      <w:r w:rsidRPr="004B2A33">
        <w:rPr>
          <w:b/>
          <w:bCs/>
          <w:color w:val="000000" w:themeColor="text1"/>
          <w:sz w:val="32"/>
          <w:szCs w:val="32"/>
        </w:rPr>
        <w:t>Parking</w:t>
      </w:r>
      <w:r w:rsidRPr="004B2A33">
        <w:rPr>
          <w:b/>
          <w:bCs/>
        </w:rPr>
        <w:t xml:space="preserve"> </w:t>
      </w:r>
    </w:p>
    <w:p w14:paraId="18948858" w14:textId="13A83F36" w:rsidR="004B5356" w:rsidRDefault="004B5356" w:rsidP="004B5356">
      <w:pPr>
        <w:pStyle w:val="ListParagraph"/>
        <w:numPr>
          <w:ilvl w:val="0"/>
          <w:numId w:val="2"/>
        </w:numPr>
        <w:rPr>
          <w:sz w:val="28"/>
          <w:szCs w:val="28"/>
        </w:rPr>
      </w:pPr>
      <w:r w:rsidRPr="004B5356">
        <w:rPr>
          <w:sz w:val="28"/>
          <w:szCs w:val="28"/>
        </w:rPr>
        <w:t>The venue does have its own car park.</w:t>
      </w:r>
    </w:p>
    <w:p w14:paraId="388DC65F" w14:textId="388237CC" w:rsidR="004B5356" w:rsidRDefault="004B5356" w:rsidP="004B5356">
      <w:pPr>
        <w:pStyle w:val="ListParagraph"/>
        <w:numPr>
          <w:ilvl w:val="0"/>
          <w:numId w:val="2"/>
        </w:numPr>
        <w:rPr>
          <w:sz w:val="28"/>
          <w:szCs w:val="28"/>
        </w:rPr>
      </w:pPr>
      <w:r w:rsidRPr="004B5356">
        <w:rPr>
          <w:sz w:val="28"/>
          <w:szCs w:val="28"/>
        </w:rPr>
        <w:t>Parking is free for all users.</w:t>
      </w:r>
    </w:p>
    <w:p w14:paraId="76A36393" w14:textId="573A5D03" w:rsidR="004B5356" w:rsidRDefault="004B5356" w:rsidP="004B5356">
      <w:pPr>
        <w:pStyle w:val="ListParagraph"/>
        <w:numPr>
          <w:ilvl w:val="0"/>
          <w:numId w:val="2"/>
        </w:numPr>
        <w:rPr>
          <w:sz w:val="28"/>
          <w:szCs w:val="28"/>
        </w:rPr>
      </w:pPr>
      <w:r w:rsidRPr="004B5356">
        <w:rPr>
          <w:sz w:val="28"/>
          <w:szCs w:val="28"/>
        </w:rPr>
        <w:t>Parking spaces for Blue Badge holders do not need to be booked in advance.</w:t>
      </w:r>
    </w:p>
    <w:p w14:paraId="750F1AF2" w14:textId="56B9C9E3" w:rsidR="004B5356" w:rsidRDefault="004B5356" w:rsidP="004B5356">
      <w:pPr>
        <w:pStyle w:val="ListParagraph"/>
        <w:numPr>
          <w:ilvl w:val="0"/>
          <w:numId w:val="2"/>
        </w:numPr>
        <w:rPr>
          <w:sz w:val="28"/>
          <w:szCs w:val="28"/>
        </w:rPr>
      </w:pPr>
      <w:r w:rsidRPr="004B5356">
        <w:rPr>
          <w:sz w:val="28"/>
          <w:szCs w:val="28"/>
        </w:rPr>
        <w:lastRenderedPageBreak/>
        <w:t>There is/are 10+ designated parking bay(s) within the car park.</w:t>
      </w:r>
    </w:p>
    <w:p w14:paraId="3082F37D" w14:textId="734C2873" w:rsidR="004B5356" w:rsidRDefault="004B5356" w:rsidP="004B5356">
      <w:pPr>
        <w:pStyle w:val="ListParagraph"/>
        <w:numPr>
          <w:ilvl w:val="0"/>
          <w:numId w:val="2"/>
        </w:numPr>
        <w:rPr>
          <w:sz w:val="28"/>
          <w:szCs w:val="28"/>
        </w:rPr>
      </w:pPr>
      <w:r w:rsidRPr="004B5356">
        <w:rPr>
          <w:sz w:val="28"/>
          <w:szCs w:val="28"/>
        </w:rPr>
        <w:t>The dimensions of the designated parking bay(s) are 370cm x 600cm (12ft 2in x 19ft 8in).</w:t>
      </w:r>
    </w:p>
    <w:p w14:paraId="4BB8A928" w14:textId="19B901D7" w:rsidR="004B5356" w:rsidRDefault="004B5356" w:rsidP="004B5356">
      <w:pPr>
        <w:pStyle w:val="ListParagraph"/>
        <w:numPr>
          <w:ilvl w:val="0"/>
          <w:numId w:val="2"/>
        </w:numPr>
        <w:rPr>
          <w:sz w:val="28"/>
          <w:szCs w:val="28"/>
        </w:rPr>
      </w:pPr>
      <w:r w:rsidRPr="004B5356">
        <w:rPr>
          <w:sz w:val="28"/>
          <w:szCs w:val="28"/>
        </w:rPr>
        <w:t>The nearest designated bay is 70m (76yd 1ft) from the main entrance.</w:t>
      </w:r>
    </w:p>
    <w:p w14:paraId="6988420F" w14:textId="2C36C012" w:rsidR="004B5356" w:rsidRDefault="004B5356" w:rsidP="004B5356">
      <w:pPr>
        <w:pStyle w:val="ListParagraph"/>
        <w:numPr>
          <w:ilvl w:val="0"/>
          <w:numId w:val="2"/>
        </w:numPr>
        <w:rPr>
          <w:sz w:val="28"/>
          <w:szCs w:val="28"/>
        </w:rPr>
      </w:pPr>
      <w:r w:rsidRPr="004B5356">
        <w:rPr>
          <w:sz w:val="28"/>
          <w:szCs w:val="28"/>
        </w:rPr>
        <w:t>The furthest designated bay is 88m (96yd 9in) from the main entrance.</w:t>
      </w:r>
    </w:p>
    <w:p w14:paraId="4B733F6A" w14:textId="6E2B6823" w:rsidR="004B5356" w:rsidRDefault="004B5356" w:rsidP="004B5356">
      <w:pPr>
        <w:pStyle w:val="ListParagraph"/>
        <w:numPr>
          <w:ilvl w:val="0"/>
          <w:numId w:val="2"/>
        </w:numPr>
        <w:rPr>
          <w:sz w:val="28"/>
          <w:szCs w:val="28"/>
        </w:rPr>
      </w:pPr>
      <w:r w:rsidRPr="004B5356">
        <w:rPr>
          <w:sz w:val="28"/>
          <w:szCs w:val="28"/>
        </w:rPr>
        <w:t>The route from the car park to the entrance is accessible to a wheelchair user unaided.</w:t>
      </w:r>
    </w:p>
    <w:p w14:paraId="1246F097" w14:textId="6A453B32" w:rsidR="004B5356" w:rsidRDefault="004B5356" w:rsidP="004B5356">
      <w:pPr>
        <w:pStyle w:val="ListParagraph"/>
        <w:numPr>
          <w:ilvl w:val="0"/>
          <w:numId w:val="2"/>
        </w:numPr>
        <w:rPr>
          <w:sz w:val="28"/>
          <w:szCs w:val="28"/>
        </w:rPr>
      </w:pPr>
      <w:r w:rsidRPr="004B5356">
        <w:rPr>
          <w:sz w:val="28"/>
          <w:szCs w:val="28"/>
        </w:rPr>
        <w:t>Assistance may be required because there is / are dropped kerbs.</w:t>
      </w:r>
    </w:p>
    <w:p w14:paraId="7CFCE20C" w14:textId="78A6E16C" w:rsidR="004B5356" w:rsidRPr="004B5356" w:rsidRDefault="004B5356" w:rsidP="004B5356">
      <w:pPr>
        <w:pStyle w:val="ListParagraph"/>
        <w:numPr>
          <w:ilvl w:val="0"/>
          <w:numId w:val="2"/>
        </w:numPr>
        <w:rPr>
          <w:sz w:val="28"/>
          <w:szCs w:val="28"/>
        </w:rPr>
      </w:pPr>
      <w:r w:rsidRPr="004B5356">
        <w:rPr>
          <w:sz w:val="28"/>
          <w:szCs w:val="28"/>
        </w:rPr>
        <w:t>The dropped kerb does not have tactile paving.</w:t>
      </w:r>
    </w:p>
    <w:p w14:paraId="54BFA7A6" w14:textId="77777777" w:rsidR="004B5356" w:rsidRDefault="004B5356" w:rsidP="00E2251B">
      <w:pPr>
        <w:pStyle w:val="Heading2"/>
        <w:rPr>
          <w:b/>
          <w:bCs/>
          <w:color w:val="000000" w:themeColor="text1"/>
          <w:sz w:val="32"/>
          <w:szCs w:val="32"/>
        </w:rPr>
      </w:pPr>
    </w:p>
    <w:p w14:paraId="2649ABB4" w14:textId="60BD2EF7" w:rsidR="00E2251B" w:rsidRPr="00E2251B" w:rsidRDefault="00E2251B" w:rsidP="00E2251B">
      <w:pPr>
        <w:pStyle w:val="Heading2"/>
        <w:rPr>
          <w:b/>
          <w:bCs/>
          <w:color w:val="000000" w:themeColor="text1"/>
          <w:sz w:val="32"/>
          <w:szCs w:val="32"/>
        </w:rPr>
      </w:pPr>
      <w:r w:rsidRPr="00E2251B">
        <w:rPr>
          <w:b/>
          <w:bCs/>
          <w:color w:val="000000" w:themeColor="text1"/>
          <w:sz w:val="32"/>
          <w:szCs w:val="32"/>
        </w:rPr>
        <w:t>Accessible features at the venue</w:t>
      </w:r>
    </w:p>
    <w:p w14:paraId="650343C2" w14:textId="494B5483" w:rsidR="00EB1698" w:rsidRPr="00EB1698" w:rsidRDefault="00EB1698" w:rsidP="00EB1698">
      <w:pPr>
        <w:pStyle w:val="Heading2"/>
        <w:rPr>
          <w:b/>
          <w:bCs/>
          <w:color w:val="000000" w:themeColor="text1"/>
        </w:rPr>
      </w:pPr>
      <w:r w:rsidRPr="00EB1698">
        <w:rPr>
          <w:b/>
          <w:bCs/>
          <w:color w:val="000000" w:themeColor="text1"/>
        </w:rPr>
        <w:t xml:space="preserve">Accessible Toilets </w:t>
      </w:r>
    </w:p>
    <w:p w14:paraId="669E95B4" w14:textId="0AA1CE61" w:rsidR="00EB1698" w:rsidRDefault="004B5356" w:rsidP="00E2251B">
      <w:pPr>
        <w:rPr>
          <w:sz w:val="24"/>
          <w:szCs w:val="24"/>
        </w:rPr>
      </w:pPr>
      <w:r w:rsidRPr="004B5356">
        <w:rPr>
          <w:sz w:val="24"/>
          <w:szCs w:val="24"/>
        </w:rPr>
        <w:t>There are accessible toilets within this venue designated for public use.</w:t>
      </w:r>
    </w:p>
    <w:p w14:paraId="7C77285D" w14:textId="67398848" w:rsidR="00160B9F" w:rsidRDefault="00160B9F" w:rsidP="00160B9F">
      <w:pPr>
        <w:pStyle w:val="ListParagraph"/>
        <w:numPr>
          <w:ilvl w:val="0"/>
          <w:numId w:val="4"/>
        </w:numPr>
        <w:rPr>
          <w:sz w:val="24"/>
          <w:szCs w:val="24"/>
        </w:rPr>
      </w:pPr>
      <w:r w:rsidRPr="00160B9F">
        <w:rPr>
          <w:sz w:val="24"/>
          <w:szCs w:val="24"/>
        </w:rPr>
        <w:t>The width of the accessible toilet door is 105cm (3ft 5in).</w:t>
      </w:r>
    </w:p>
    <w:p w14:paraId="252E16B6" w14:textId="7EB5D02B" w:rsidR="00160B9F" w:rsidRDefault="00160B9F" w:rsidP="00160B9F">
      <w:pPr>
        <w:pStyle w:val="ListParagraph"/>
        <w:numPr>
          <w:ilvl w:val="0"/>
          <w:numId w:val="4"/>
        </w:numPr>
        <w:rPr>
          <w:sz w:val="24"/>
          <w:szCs w:val="24"/>
        </w:rPr>
      </w:pPr>
      <w:r w:rsidRPr="00160B9F">
        <w:rPr>
          <w:sz w:val="24"/>
          <w:szCs w:val="24"/>
        </w:rPr>
        <w:t>The dimensions of the accessible toilet are 150cm x 225cm (4ft 11in x 7ft 5in).</w:t>
      </w:r>
    </w:p>
    <w:p w14:paraId="1FFFFB4F" w14:textId="553F05FD" w:rsidR="00160B9F" w:rsidRDefault="00160B9F" w:rsidP="00160B9F">
      <w:pPr>
        <w:pStyle w:val="ListParagraph"/>
        <w:numPr>
          <w:ilvl w:val="0"/>
          <w:numId w:val="4"/>
        </w:numPr>
        <w:rPr>
          <w:sz w:val="24"/>
          <w:szCs w:val="24"/>
        </w:rPr>
      </w:pPr>
      <w:r w:rsidRPr="00160B9F">
        <w:rPr>
          <w:sz w:val="24"/>
          <w:szCs w:val="24"/>
        </w:rPr>
        <w:t>There is sufficient turning space in the cubicle for a wheelchair user.</w:t>
      </w:r>
    </w:p>
    <w:p w14:paraId="6DD5A7EE" w14:textId="00AE9DBB" w:rsidR="00160B9F" w:rsidRPr="00160B9F" w:rsidRDefault="00160B9F" w:rsidP="00160B9F">
      <w:pPr>
        <w:pStyle w:val="ListParagraph"/>
        <w:numPr>
          <w:ilvl w:val="0"/>
          <w:numId w:val="4"/>
        </w:numPr>
        <w:rPr>
          <w:sz w:val="24"/>
          <w:szCs w:val="24"/>
        </w:rPr>
      </w:pPr>
      <w:r w:rsidRPr="00160B9F">
        <w:rPr>
          <w:sz w:val="24"/>
          <w:szCs w:val="24"/>
        </w:rPr>
        <w:t>There is a functional emergency alarm available.</w:t>
      </w:r>
    </w:p>
    <w:p w14:paraId="387C5264" w14:textId="2E9AF5DB" w:rsidR="00EB1698" w:rsidRDefault="004B5356" w:rsidP="00E2251B">
      <w:pPr>
        <w:rPr>
          <w:sz w:val="24"/>
          <w:szCs w:val="24"/>
        </w:rPr>
      </w:pPr>
      <w:r>
        <w:rPr>
          <w:noProof/>
          <w:sz w:val="24"/>
          <w:szCs w:val="24"/>
        </w:rPr>
        <w:drawing>
          <wp:inline distT="0" distB="0" distL="0" distR="0" wp14:anchorId="09D6AF40" wp14:editId="0CA9671B">
            <wp:extent cx="2540000" cy="190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540000" cy="1905000"/>
                    </a:xfrm>
                    <a:prstGeom prst="rect">
                      <a:avLst/>
                    </a:prstGeom>
                  </pic:spPr>
                </pic:pic>
              </a:graphicData>
            </a:graphic>
          </wp:inline>
        </w:drawing>
      </w:r>
    </w:p>
    <w:p w14:paraId="1B825AC2" w14:textId="77777777" w:rsidR="00160B9F" w:rsidRDefault="00160B9F" w:rsidP="00EB1698">
      <w:pPr>
        <w:pStyle w:val="Heading2"/>
        <w:rPr>
          <w:b/>
          <w:bCs/>
          <w:color w:val="000000" w:themeColor="text1"/>
        </w:rPr>
      </w:pPr>
    </w:p>
    <w:p w14:paraId="0AE44AF5" w14:textId="72E088BC" w:rsidR="00EB1698" w:rsidRDefault="00EB1698" w:rsidP="00EB1698">
      <w:pPr>
        <w:pStyle w:val="Heading2"/>
        <w:rPr>
          <w:b/>
          <w:bCs/>
          <w:color w:val="000000" w:themeColor="text1"/>
        </w:rPr>
      </w:pPr>
      <w:r w:rsidRPr="00EB1698">
        <w:rPr>
          <w:b/>
          <w:bCs/>
          <w:color w:val="000000" w:themeColor="text1"/>
        </w:rPr>
        <w:t xml:space="preserve">Changing Places Toilet Facility </w:t>
      </w:r>
    </w:p>
    <w:p w14:paraId="2AEA8058" w14:textId="77777777" w:rsidR="00160B9F" w:rsidRPr="00160B9F" w:rsidRDefault="00160B9F" w:rsidP="00160B9F"/>
    <w:p w14:paraId="6518AC29" w14:textId="41368F3D" w:rsidR="004B5356" w:rsidRDefault="004B5356" w:rsidP="00EB1698">
      <w:pPr>
        <w:pStyle w:val="Heading2"/>
        <w:rPr>
          <w:b/>
          <w:bCs/>
          <w:color w:val="000000" w:themeColor="text1"/>
        </w:rPr>
      </w:pPr>
      <w:r>
        <w:rPr>
          <w:b/>
          <w:bCs/>
          <w:noProof/>
          <w:color w:val="000000" w:themeColor="text1"/>
        </w:rPr>
        <w:drawing>
          <wp:inline distT="0" distB="0" distL="0" distR="0" wp14:anchorId="2A8FBC5C" wp14:editId="3260A8C0">
            <wp:extent cx="2540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540000" cy="1905000"/>
                    </a:xfrm>
                    <a:prstGeom prst="rect">
                      <a:avLst/>
                    </a:prstGeom>
                  </pic:spPr>
                </pic:pic>
              </a:graphicData>
            </a:graphic>
          </wp:inline>
        </w:drawing>
      </w:r>
    </w:p>
    <w:p w14:paraId="6521E78E" w14:textId="578F770D" w:rsidR="004B5356" w:rsidRDefault="004B5356" w:rsidP="004B5356"/>
    <w:p w14:paraId="35D70F35" w14:textId="7E12FFA9" w:rsidR="004B5356" w:rsidRDefault="004B5356" w:rsidP="004B5356">
      <w:pPr>
        <w:pStyle w:val="ListParagraph"/>
        <w:numPr>
          <w:ilvl w:val="0"/>
          <w:numId w:val="3"/>
        </w:numPr>
      </w:pPr>
      <w:r w:rsidRPr="004B5356">
        <w:t>There are standard changing rooms available.</w:t>
      </w:r>
    </w:p>
    <w:p w14:paraId="39E6FE77" w14:textId="1C63F00C" w:rsidR="004B5356" w:rsidRDefault="004B5356" w:rsidP="004B5356">
      <w:pPr>
        <w:pStyle w:val="ListParagraph"/>
        <w:numPr>
          <w:ilvl w:val="0"/>
          <w:numId w:val="3"/>
        </w:numPr>
      </w:pPr>
      <w:r w:rsidRPr="004B5356">
        <w:lastRenderedPageBreak/>
        <w:t>The standard changing room is 20m (21yd 2ft) from the main entrance.</w:t>
      </w:r>
    </w:p>
    <w:p w14:paraId="40FCB455" w14:textId="0F93F383" w:rsidR="004B5356" w:rsidRDefault="004B5356" w:rsidP="004B5356">
      <w:pPr>
        <w:pStyle w:val="ListParagraph"/>
        <w:numPr>
          <w:ilvl w:val="0"/>
          <w:numId w:val="3"/>
        </w:numPr>
      </w:pPr>
      <w:r w:rsidRPr="004B5356">
        <w:t>There is level access to the standard changing rooms.</w:t>
      </w:r>
    </w:p>
    <w:p w14:paraId="39F1B192" w14:textId="2BA6DD6C" w:rsidR="00160B9F" w:rsidRDefault="00160B9F" w:rsidP="004B5356">
      <w:pPr>
        <w:pStyle w:val="ListParagraph"/>
        <w:numPr>
          <w:ilvl w:val="0"/>
          <w:numId w:val="3"/>
        </w:numPr>
      </w:pPr>
      <w:r w:rsidRPr="00160B9F">
        <w:t>The dimensions of the facility are 325cm x 335cm (10ft 8in x 10ft 12in).</w:t>
      </w:r>
    </w:p>
    <w:p w14:paraId="3B893993" w14:textId="5B0B40CB" w:rsidR="00160B9F" w:rsidRDefault="00160B9F" w:rsidP="004B5356">
      <w:pPr>
        <w:pStyle w:val="ListParagraph"/>
        <w:numPr>
          <w:ilvl w:val="0"/>
          <w:numId w:val="3"/>
        </w:numPr>
      </w:pPr>
      <w:r w:rsidRPr="00160B9F">
        <w:t>The facility changing bench height is adjustable.</w:t>
      </w:r>
    </w:p>
    <w:p w14:paraId="59C19E16" w14:textId="6345DFA6" w:rsidR="00160B9F" w:rsidRDefault="00160B9F" w:rsidP="004B5356">
      <w:pPr>
        <w:pStyle w:val="ListParagraph"/>
        <w:numPr>
          <w:ilvl w:val="0"/>
          <w:numId w:val="3"/>
        </w:numPr>
      </w:pPr>
      <w:r w:rsidRPr="00160B9F">
        <w:t>A functioning emergency alarm is available.</w:t>
      </w:r>
    </w:p>
    <w:p w14:paraId="40BCFDC9" w14:textId="77777777" w:rsidR="004B5356" w:rsidRPr="004B5356" w:rsidRDefault="004B5356" w:rsidP="004B5356"/>
    <w:p w14:paraId="6B06AC4D" w14:textId="1E75A75E" w:rsidR="00EB1698" w:rsidRPr="00EB1698" w:rsidRDefault="004B5356" w:rsidP="00EB1698">
      <w:pPr>
        <w:pStyle w:val="Heading2"/>
        <w:rPr>
          <w:b/>
          <w:bCs/>
          <w:color w:val="000000" w:themeColor="text1"/>
        </w:rPr>
      </w:pPr>
      <w:r>
        <w:rPr>
          <w:b/>
          <w:bCs/>
          <w:color w:val="000000" w:themeColor="text1"/>
        </w:rPr>
        <w:t>Additional information</w:t>
      </w:r>
    </w:p>
    <w:p w14:paraId="2EB4B953" w14:textId="77777777" w:rsidR="00E54E15" w:rsidRPr="00E54E15" w:rsidRDefault="00E54E15" w:rsidP="00E54E15">
      <w:pPr>
        <w:rPr>
          <w:sz w:val="24"/>
          <w:szCs w:val="24"/>
        </w:rPr>
      </w:pPr>
      <w:r w:rsidRPr="00E54E15">
        <w:rPr>
          <w:sz w:val="24"/>
          <w:szCs w:val="24"/>
        </w:rPr>
        <w:t>Documents can be requested in Braille.</w:t>
      </w:r>
    </w:p>
    <w:p w14:paraId="6636832F" w14:textId="77777777" w:rsidR="00E54E15" w:rsidRPr="00E54E15" w:rsidRDefault="00E54E15" w:rsidP="00E54E15">
      <w:pPr>
        <w:rPr>
          <w:sz w:val="24"/>
          <w:szCs w:val="24"/>
        </w:rPr>
      </w:pPr>
      <w:r w:rsidRPr="00E54E15">
        <w:rPr>
          <w:sz w:val="24"/>
          <w:szCs w:val="24"/>
        </w:rPr>
        <w:t>Documents are available in large print.</w:t>
      </w:r>
    </w:p>
    <w:p w14:paraId="5453A0B4" w14:textId="77777777" w:rsidR="00E54E15" w:rsidRPr="00E54E15" w:rsidRDefault="00E54E15" w:rsidP="00E54E15">
      <w:pPr>
        <w:rPr>
          <w:sz w:val="24"/>
          <w:szCs w:val="24"/>
        </w:rPr>
      </w:pPr>
      <w:r w:rsidRPr="00E54E15">
        <w:rPr>
          <w:sz w:val="24"/>
          <w:szCs w:val="24"/>
        </w:rPr>
        <w:t>A bowl of water can be provided for an assistance dog.</w:t>
      </w:r>
    </w:p>
    <w:p w14:paraId="2748F22F" w14:textId="77777777" w:rsidR="00E54E15" w:rsidRPr="00E54E15" w:rsidRDefault="00E54E15" w:rsidP="00E54E15">
      <w:pPr>
        <w:rPr>
          <w:sz w:val="24"/>
          <w:szCs w:val="24"/>
        </w:rPr>
      </w:pPr>
      <w:r w:rsidRPr="00E54E15">
        <w:rPr>
          <w:sz w:val="24"/>
          <w:szCs w:val="24"/>
        </w:rPr>
        <w:t>An assistance dog toilet area can be provided onsite.</w:t>
      </w:r>
    </w:p>
    <w:p w14:paraId="7A6F42B4" w14:textId="347FB1EB" w:rsidR="00E54E15" w:rsidRPr="00E2251B" w:rsidRDefault="00E54E15" w:rsidP="00E54E15">
      <w:pPr>
        <w:rPr>
          <w:sz w:val="24"/>
          <w:szCs w:val="24"/>
        </w:rPr>
      </w:pPr>
      <w:r w:rsidRPr="00E54E15">
        <w:rPr>
          <w:sz w:val="24"/>
          <w:szCs w:val="24"/>
        </w:rPr>
        <w:t>The assistance dog toilet area is located throughout the grounds.</w:t>
      </w:r>
    </w:p>
    <w:p w14:paraId="2814B0EA" w14:textId="77777777" w:rsidR="00E54E15" w:rsidRDefault="00E54E15" w:rsidP="00F37726">
      <w:pPr>
        <w:pStyle w:val="Heading2"/>
        <w:rPr>
          <w:b/>
          <w:bCs/>
          <w:color w:val="000000" w:themeColor="text1"/>
        </w:rPr>
      </w:pPr>
    </w:p>
    <w:p w14:paraId="03884431" w14:textId="21D94ABB" w:rsidR="005318FD" w:rsidRDefault="00F37726" w:rsidP="00F37726">
      <w:pPr>
        <w:pStyle w:val="Heading2"/>
        <w:rPr>
          <w:b/>
          <w:bCs/>
          <w:color w:val="000000" w:themeColor="text1"/>
        </w:rPr>
      </w:pPr>
      <w:r w:rsidRPr="00F37726">
        <w:rPr>
          <w:b/>
          <w:bCs/>
          <w:color w:val="000000" w:themeColor="text1"/>
        </w:rPr>
        <w:t>BSL User at training/Venue</w:t>
      </w:r>
    </w:p>
    <w:p w14:paraId="6B80DBB3" w14:textId="77777777" w:rsidR="004B5356" w:rsidRDefault="004B5356" w:rsidP="004B5356">
      <w:r>
        <w:t>A member of staff trained in BSL skills is not normally on duty.</w:t>
      </w:r>
    </w:p>
    <w:p w14:paraId="130A8D5C" w14:textId="49796035" w:rsidR="00F37726" w:rsidRDefault="004B5356" w:rsidP="004B5356">
      <w:r>
        <w:t>This service can be requested.</w:t>
      </w:r>
    </w:p>
    <w:p w14:paraId="561EA19E" w14:textId="26F0E469" w:rsidR="00F37726" w:rsidRPr="00F37726" w:rsidRDefault="00F37726" w:rsidP="00F37726">
      <w:pPr>
        <w:pStyle w:val="Heading1"/>
        <w:rPr>
          <w:b/>
          <w:bCs/>
          <w:color w:val="000000" w:themeColor="text1"/>
        </w:rPr>
      </w:pPr>
      <w:r w:rsidRPr="00F37726">
        <w:rPr>
          <w:b/>
          <w:bCs/>
          <w:color w:val="000000" w:themeColor="text1"/>
        </w:rPr>
        <w:t>Contact</w:t>
      </w:r>
    </w:p>
    <w:p w14:paraId="5AAF5CD2" w14:textId="0C9224EB" w:rsidR="00F37726" w:rsidRDefault="0015647A" w:rsidP="0015647A">
      <w:r w:rsidRPr="0015647A">
        <w:t xml:space="preserve">03000 030 614 </w:t>
      </w:r>
    </w:p>
    <w:p w14:paraId="133B4179" w14:textId="64E8B55C" w:rsidR="00F37726" w:rsidRDefault="00F37726" w:rsidP="00F37726">
      <w:r w:rsidRPr="00F37726">
        <w:t xml:space="preserve">Email: </w:t>
      </w:r>
      <w:hyperlink r:id="rId13" w:history="1">
        <w:r w:rsidR="0015647A" w:rsidRPr="00341816">
          <w:rPr>
            <w:rStyle w:val="Hyperlink"/>
          </w:rPr>
          <w:t>hockeytennis@leevalleypark.org.uk</w:t>
        </w:r>
      </w:hyperlink>
      <w:r w:rsidR="0015647A">
        <w:t xml:space="preserve"> </w:t>
      </w:r>
    </w:p>
    <w:p w14:paraId="025C8CB6" w14:textId="529CFEB5" w:rsidR="00F37726" w:rsidRPr="00F37726" w:rsidRDefault="00F37726" w:rsidP="00F37726"/>
    <w:sectPr w:rsidR="00F37726" w:rsidRPr="00F37726" w:rsidSect="005318F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4F82"/>
    <w:multiLevelType w:val="hybridMultilevel"/>
    <w:tmpl w:val="F65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76C5"/>
    <w:multiLevelType w:val="hybridMultilevel"/>
    <w:tmpl w:val="70E43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07701"/>
    <w:multiLevelType w:val="hybridMultilevel"/>
    <w:tmpl w:val="5734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587106"/>
    <w:multiLevelType w:val="hybridMultilevel"/>
    <w:tmpl w:val="9A02D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6F4DE7"/>
    <w:multiLevelType w:val="hybridMultilevel"/>
    <w:tmpl w:val="CE5E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FD"/>
    <w:rsid w:val="0015647A"/>
    <w:rsid w:val="00160B9F"/>
    <w:rsid w:val="003545BA"/>
    <w:rsid w:val="003F4EF5"/>
    <w:rsid w:val="00437FD2"/>
    <w:rsid w:val="00463D11"/>
    <w:rsid w:val="004B2A33"/>
    <w:rsid w:val="004B5356"/>
    <w:rsid w:val="004E7D1C"/>
    <w:rsid w:val="005318FD"/>
    <w:rsid w:val="006267BB"/>
    <w:rsid w:val="00654F69"/>
    <w:rsid w:val="00673F28"/>
    <w:rsid w:val="007365F7"/>
    <w:rsid w:val="007826E1"/>
    <w:rsid w:val="008126E9"/>
    <w:rsid w:val="00850C3E"/>
    <w:rsid w:val="009300DA"/>
    <w:rsid w:val="009857C0"/>
    <w:rsid w:val="009D090F"/>
    <w:rsid w:val="009E512E"/>
    <w:rsid w:val="009F646C"/>
    <w:rsid w:val="00BE62E2"/>
    <w:rsid w:val="00C30BC3"/>
    <w:rsid w:val="00C629AC"/>
    <w:rsid w:val="00CF429D"/>
    <w:rsid w:val="00E2251B"/>
    <w:rsid w:val="00E54E15"/>
    <w:rsid w:val="00EB1698"/>
    <w:rsid w:val="00F37726"/>
    <w:rsid w:val="00F6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EC73"/>
  <w15:chartTrackingRefBased/>
  <w15:docId w15:val="{45018B64-E3B2-41CA-8A89-0371DF6E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5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45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8FD"/>
    <w:pPr>
      <w:ind w:left="720"/>
      <w:contextualSpacing/>
    </w:pPr>
  </w:style>
  <w:style w:type="paragraph" w:styleId="Title">
    <w:name w:val="Title"/>
    <w:basedOn w:val="Normal"/>
    <w:next w:val="Normal"/>
    <w:link w:val="TitleChar"/>
    <w:uiPriority w:val="10"/>
    <w:qFormat/>
    <w:rsid w:val="003545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45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4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45B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545BA"/>
    <w:rPr>
      <w:color w:val="0563C1" w:themeColor="hyperlink"/>
      <w:u w:val="single"/>
    </w:rPr>
  </w:style>
  <w:style w:type="character" w:styleId="UnresolvedMention">
    <w:name w:val="Unresolved Mention"/>
    <w:basedOn w:val="DefaultParagraphFont"/>
    <w:uiPriority w:val="99"/>
    <w:semiHidden/>
    <w:unhideWhenUsed/>
    <w:rsid w:val="0035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ockeytennis@leevalleypark.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fl.gov.uk/transport-accessibility/?cid=transportaccessibility" TargetMode="External"/><Relationship Id="rId4" Type="http://schemas.openxmlformats.org/officeDocument/2006/relationships/numbering" Target="numbering.xml"/><Relationship Id="rId9" Type="http://schemas.openxmlformats.org/officeDocument/2006/relationships/hyperlink" Target="https://tfl.gov.uk/transport-accessibility/wheelchair-access-and-avoiding-stai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4EC122AE8B94E839853661F41F41F" ma:contentTypeVersion="12" ma:contentTypeDescription="Create a new document." ma:contentTypeScope="" ma:versionID="1648b8c9bce1938422b6f9fd52dc375f">
  <xsd:schema xmlns:xsd="http://www.w3.org/2001/XMLSchema" xmlns:xs="http://www.w3.org/2001/XMLSchema" xmlns:p="http://schemas.microsoft.com/office/2006/metadata/properties" xmlns:ns3="25e8e0c0-9cfe-48d1-9705-2ff3d24bb01e" xmlns:ns4="c866508b-3877-449a-8a1f-b0ca40f0e3d8" targetNamespace="http://schemas.microsoft.com/office/2006/metadata/properties" ma:root="true" ma:fieldsID="285c1f3d547e6889f4cb1de2c44fdedc" ns3:_="" ns4:_="">
    <xsd:import namespace="25e8e0c0-9cfe-48d1-9705-2ff3d24bb01e"/>
    <xsd:import namespace="c866508b-3877-449a-8a1f-b0ca40f0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8e0c0-9cfe-48d1-9705-2ff3d24bb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508b-3877-449a-8a1f-b0ca40f0e3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A799C3-F695-43EF-8F2A-AF21869DB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8e0c0-9cfe-48d1-9705-2ff3d24bb01e"/>
    <ds:schemaRef ds:uri="c866508b-3877-449a-8a1f-b0ca40f0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C6465-C388-4A20-877D-B87C002629D3}">
  <ds:schemaRefs>
    <ds:schemaRef ds:uri="http://schemas.microsoft.com/sharepoint/v3/contenttype/forms"/>
  </ds:schemaRefs>
</ds:datastoreItem>
</file>

<file path=customXml/itemProps3.xml><?xml version="1.0" encoding="utf-8"?>
<ds:datastoreItem xmlns:ds="http://schemas.openxmlformats.org/officeDocument/2006/customXml" ds:itemID="{3C740FC3-70B3-4E22-9201-E6369894D7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Neal</dc:creator>
  <cp:keywords/>
  <dc:description/>
  <cp:lastModifiedBy>Cartwright, Abigail</cp:lastModifiedBy>
  <cp:revision>2</cp:revision>
  <dcterms:created xsi:type="dcterms:W3CDTF">2021-08-11T15:17:00Z</dcterms:created>
  <dcterms:modified xsi:type="dcterms:W3CDTF">2021-08-11T15:17:00Z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0x010100A7F4EC122AE8B94E839853661F41F41F</vt:lpwstr>
  </property>
</Properties>
</file>