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B56C" w14:textId="77777777" w:rsidR="00AD62AA" w:rsidRDefault="00D96DEE">
      <w:pPr>
        <w:spacing w:line="360" w:lineRule="auto"/>
        <w:jc w:val="center"/>
      </w:pPr>
      <w:r>
        <w:rPr>
          <w:noProof/>
        </w:rPr>
        <w:drawing>
          <wp:inline distT="0" distB="0" distL="0" distR="0" wp14:anchorId="76938B55" wp14:editId="1555266E">
            <wp:extent cx="1743710" cy="707390"/>
            <wp:effectExtent l="0" t="0" r="0" b="0"/>
            <wp:docPr id="15920070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43710" cy="707390"/>
                    </a:xfrm>
                    <a:prstGeom prst="rect">
                      <a:avLst/>
                    </a:prstGeom>
                    <a:ln/>
                  </pic:spPr>
                </pic:pic>
              </a:graphicData>
            </a:graphic>
          </wp:inline>
        </w:drawing>
      </w:r>
    </w:p>
    <w:p w14:paraId="79E9BF95" w14:textId="77777777" w:rsidR="00AD62AA" w:rsidRDefault="00D96DEE">
      <w:pPr>
        <w:spacing w:line="276" w:lineRule="auto"/>
        <w:jc w:val="center"/>
        <w:rPr>
          <w:rFonts w:ascii="FreightSans Pro Bold" w:eastAsia="FreightSans Pro Bold" w:hAnsi="FreightSans Pro Bold" w:cs="FreightSans Pro Bold"/>
          <w:color w:val="F26641"/>
          <w:sz w:val="36"/>
          <w:szCs w:val="36"/>
        </w:rPr>
      </w:pPr>
      <w:r>
        <w:rPr>
          <w:rFonts w:ascii="FreightSans Pro Bold" w:eastAsia="FreightSans Pro Bold" w:hAnsi="FreightSans Pro Bold" w:cs="FreightSans Pro Bold"/>
          <w:color w:val="F26641"/>
          <w:sz w:val="36"/>
          <w:szCs w:val="36"/>
        </w:rPr>
        <w:t xml:space="preserve">2024-25 </w:t>
      </w:r>
      <w:r>
        <w:rPr>
          <w:rFonts w:ascii="FreightSans Pro Bold" w:eastAsia="FreightSans Pro Bold" w:hAnsi="FreightSans Pro Bold" w:cs="FreightSans Pro Bold"/>
          <w:color w:val="F26641"/>
          <w:sz w:val="36"/>
          <w:szCs w:val="36"/>
        </w:rPr>
        <w:br/>
        <w:t>Constitution of Students’ Union UCL</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D62AA" w14:paraId="7D3F543F" w14:textId="77777777">
        <w:trPr>
          <w:trHeight w:val="730"/>
        </w:trPr>
        <w:tc>
          <w:tcPr>
            <w:tcW w:w="10456" w:type="dxa"/>
            <w:tcBorders>
              <w:top w:val="nil"/>
              <w:left w:val="nil"/>
              <w:bottom w:val="nil"/>
              <w:right w:val="nil"/>
            </w:tcBorders>
            <w:shd w:val="clear" w:color="auto" w:fill="8DE3DB"/>
            <w:vAlign w:val="center"/>
          </w:tcPr>
          <w:p w14:paraId="17679EAF" w14:textId="77777777" w:rsidR="00AD62AA" w:rsidRDefault="00D96DEE">
            <w:pPr>
              <w:jc w:val="center"/>
              <w:rPr>
                <w:rFonts w:ascii="FreightSans Pro Bold" w:eastAsia="FreightSans Pro Bold" w:hAnsi="FreightSans Pro Bold" w:cs="FreightSans Pro Bold"/>
                <w:sz w:val="36"/>
                <w:szCs w:val="36"/>
              </w:rPr>
            </w:pPr>
            <w:r>
              <w:rPr>
                <w:rFonts w:ascii="FreightSans Pro Bold" w:eastAsia="FreightSans Pro Bold" w:hAnsi="FreightSans Pro Bold" w:cs="FreightSans Pro Bold"/>
                <w:sz w:val="36"/>
                <w:szCs w:val="36"/>
              </w:rPr>
              <w:t>Sign Language Society</w:t>
            </w:r>
          </w:p>
        </w:tc>
      </w:tr>
    </w:tbl>
    <w:p w14:paraId="77E8B77F" w14:textId="77777777" w:rsidR="00AD62AA" w:rsidRDefault="00AD62AA">
      <w:pPr>
        <w:spacing w:line="360" w:lineRule="auto"/>
        <w:rPr>
          <w:rFonts w:ascii="FreightSans Pro Book" w:eastAsia="FreightSans Pro Book" w:hAnsi="FreightSans Pro Book" w:cs="FreightSans Pro Book"/>
          <w:color w:val="F26641"/>
          <w:sz w:val="12"/>
          <w:szCs w:val="12"/>
        </w:rPr>
      </w:pPr>
    </w:p>
    <w:p w14:paraId="35D481C4" w14:textId="77777777" w:rsidR="00AD62AA" w:rsidRDefault="00D96DEE">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Name</w:t>
      </w:r>
    </w:p>
    <w:p w14:paraId="34831525"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The name of the club/society shall be Students’ Union UCL </w:t>
      </w:r>
      <w:r>
        <w:rPr>
          <w:rFonts w:ascii="FreightSans Pro Book" w:eastAsia="FreightSans Pro Book" w:hAnsi="FreightSans Pro Book" w:cs="FreightSans Pro Book"/>
          <w:b/>
          <w:color w:val="2AAA9E"/>
          <w:sz w:val="24"/>
          <w:szCs w:val="24"/>
        </w:rPr>
        <w:t>Sign Language Society</w:t>
      </w:r>
    </w:p>
    <w:p w14:paraId="23CEF739"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Club/Society shall be affiliated to Students’ Union UCL.</w:t>
      </w:r>
    </w:p>
    <w:p w14:paraId="55EF03D2" w14:textId="77777777" w:rsidR="00AD62AA" w:rsidRDefault="00D96DEE">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Statement of Intent</w:t>
      </w:r>
    </w:p>
    <w:p w14:paraId="4D727F62"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The constitution, regulations, management and conduct of the club/society shall abide by all Students’ Union UCL policy, and shall be bound by the </w:t>
      </w:r>
      <w:hyperlink r:id="rId9">
        <w:r>
          <w:rPr>
            <w:rFonts w:ascii="FreightSans Pro Book" w:eastAsia="FreightSans Pro Book" w:hAnsi="FreightSans Pro Book" w:cs="FreightSans Pro Book"/>
            <w:color w:val="467886"/>
            <w:sz w:val="24"/>
            <w:szCs w:val="24"/>
            <w:u w:val="single"/>
          </w:rPr>
          <w:t>Students’ Union UCL Memorandum &amp; Articles of Association</w:t>
        </w:r>
      </w:hyperlink>
      <w:r>
        <w:rPr>
          <w:rFonts w:ascii="FreightSans Pro Book" w:eastAsia="FreightSans Pro Book" w:hAnsi="FreightSans Pro Book" w:cs="FreightSans Pro Book"/>
          <w:color w:val="000000"/>
          <w:sz w:val="24"/>
          <w:szCs w:val="24"/>
        </w:rPr>
        <w:t xml:space="preserve">, </w:t>
      </w:r>
      <w:hyperlink r:id="rId10">
        <w:r>
          <w:rPr>
            <w:rFonts w:ascii="FreightSans Pro Book" w:eastAsia="FreightSans Pro Book" w:hAnsi="FreightSans Pro Book" w:cs="FreightSans Pro Book"/>
            <w:color w:val="467886"/>
            <w:sz w:val="24"/>
            <w:szCs w:val="24"/>
            <w:u w:val="single"/>
          </w:rPr>
          <w:t>Byelaws</w:t>
        </w:r>
      </w:hyperlink>
      <w:r>
        <w:rPr>
          <w:rFonts w:ascii="FreightSans Pro Book" w:eastAsia="FreightSans Pro Book" w:hAnsi="FreightSans Pro Book" w:cs="FreightSans Pro Book"/>
          <w:color w:val="000000"/>
          <w:sz w:val="24"/>
          <w:szCs w:val="24"/>
        </w:rPr>
        <w:t xml:space="preserve">, </w:t>
      </w:r>
      <w:hyperlink r:id="rId11">
        <w:r>
          <w:rPr>
            <w:rFonts w:ascii="FreightSans Pro Book" w:eastAsia="FreightSans Pro Book" w:hAnsi="FreightSans Pro Book" w:cs="FreightSans Pro Book"/>
            <w:color w:val="467886"/>
            <w:sz w:val="24"/>
            <w:szCs w:val="24"/>
            <w:u w:val="single"/>
          </w:rPr>
          <w:t>Club and Society Regulations</w:t>
        </w:r>
      </w:hyperlink>
      <w:r>
        <w:rPr>
          <w:rFonts w:ascii="FreightSans Pro Book" w:eastAsia="FreightSans Pro Book" w:hAnsi="FreightSans Pro Book" w:cs="FreightSans Pro Book"/>
          <w:color w:val="000000"/>
          <w:sz w:val="24"/>
          <w:szCs w:val="24"/>
        </w:rPr>
        <w:t xml:space="preserve"> and the club and society procedures and guidance – laid out in the ‘</w:t>
      </w:r>
      <w:hyperlink r:id="rId12">
        <w:r>
          <w:rPr>
            <w:rFonts w:ascii="FreightSans Pro Book" w:eastAsia="FreightSans Pro Book" w:hAnsi="FreightSans Pro Book" w:cs="FreightSans Pro Book"/>
            <w:color w:val="467886"/>
            <w:sz w:val="24"/>
            <w:szCs w:val="24"/>
            <w:u w:val="single"/>
          </w:rPr>
          <w:t>how to guides</w:t>
        </w:r>
      </w:hyperlink>
      <w:r>
        <w:rPr>
          <w:rFonts w:ascii="FreightSans Pro Book" w:eastAsia="FreightSans Pro Book" w:hAnsi="FreightSans Pro Book" w:cs="FreightSans Pro Book"/>
          <w:color w:val="000000"/>
          <w:sz w:val="24"/>
          <w:szCs w:val="24"/>
        </w:rPr>
        <w:t>’.</w:t>
      </w:r>
    </w:p>
    <w:p w14:paraId="3C8DA240"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club/society stresses that it abides by Students’ Union UCL Equal Opportunities Policies, and that club/society regulations pertaining to membership of the club/society or election to the club/society shall not contravene this policy.</w:t>
      </w:r>
    </w:p>
    <w:p w14:paraId="20964E50"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The Club and Society Regulations can be found on the following webpage: </w:t>
      </w:r>
      <w:hyperlink r:id="rId13">
        <w:r>
          <w:rPr>
            <w:rFonts w:ascii="FreightSans Pro Book" w:eastAsia="FreightSans Pro Book" w:hAnsi="FreightSans Pro Book" w:cs="FreightSans Pro Book"/>
            <w:color w:val="467886"/>
            <w:sz w:val="24"/>
            <w:szCs w:val="24"/>
            <w:u w:val="single"/>
          </w:rPr>
          <w:t>http://studentsunionucl.org/content/president-and-treasurer-hub/rules-and-regulations</w:t>
        </w:r>
      </w:hyperlink>
      <w:r>
        <w:rPr>
          <w:rFonts w:ascii="FreightSans Pro Book" w:eastAsia="FreightSans Pro Book" w:hAnsi="FreightSans Pro Book" w:cs="FreightSans Pro Book"/>
          <w:color w:val="000000"/>
          <w:sz w:val="24"/>
          <w:szCs w:val="24"/>
        </w:rPr>
        <w:t>.</w:t>
      </w:r>
    </w:p>
    <w:p w14:paraId="41471D77" w14:textId="77777777" w:rsidR="00AD62AA" w:rsidRDefault="00D96DEE">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Committee</w:t>
      </w:r>
    </w:p>
    <w:p w14:paraId="6042463B"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000000"/>
          <w:sz w:val="24"/>
          <w:szCs w:val="24"/>
        </w:rPr>
      </w:pPr>
      <w:r>
        <w:rPr>
          <w:rFonts w:ascii="FreightSans Pro Book" w:eastAsia="FreightSans Pro Book" w:hAnsi="FreightSans Pro Book" w:cs="FreightSans Pro Book"/>
          <w:b/>
          <w:color w:val="000000"/>
          <w:sz w:val="24"/>
          <w:szCs w:val="24"/>
        </w:rPr>
        <w:t>President</w:t>
      </w:r>
    </w:p>
    <w:p w14:paraId="698D23C4"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Presidents’ primary role is laid out in section 5.7 of the Club and Society Regulations.</w:t>
      </w:r>
    </w:p>
    <w:p w14:paraId="66A20A57" w14:textId="77777777" w:rsidR="00AD62AA" w:rsidRDefault="00AD62AA">
      <w:pPr>
        <w:pBdr>
          <w:top w:val="nil"/>
          <w:left w:val="nil"/>
          <w:bottom w:val="nil"/>
          <w:right w:val="nil"/>
          <w:between w:val="nil"/>
        </w:pBdr>
        <w:spacing w:after="0" w:line="360" w:lineRule="auto"/>
        <w:ind w:left="1712"/>
        <w:rPr>
          <w:rFonts w:ascii="FreightSans Pro Book" w:eastAsia="FreightSans Pro Book" w:hAnsi="FreightSans Pro Book" w:cs="FreightSans Pro Book"/>
          <w:color w:val="000000"/>
          <w:sz w:val="24"/>
          <w:szCs w:val="24"/>
        </w:rPr>
      </w:pPr>
    </w:p>
    <w:p w14:paraId="71739A46"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Treasurer</w:t>
      </w:r>
    </w:p>
    <w:p w14:paraId="7AF25421"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treasurer’s primary role is laid out in section 5.8 of the Club and Society Regulations.</w:t>
      </w:r>
    </w:p>
    <w:p w14:paraId="3D927AFD" w14:textId="77777777" w:rsidR="00AD62AA" w:rsidRDefault="00AD62AA">
      <w:pPr>
        <w:pBdr>
          <w:top w:val="nil"/>
          <w:left w:val="nil"/>
          <w:bottom w:val="nil"/>
          <w:right w:val="nil"/>
          <w:between w:val="nil"/>
        </w:pBdr>
        <w:spacing w:after="0" w:line="360" w:lineRule="auto"/>
        <w:ind w:left="1712"/>
        <w:rPr>
          <w:rFonts w:ascii="FreightSans Pro Book" w:eastAsia="FreightSans Pro Book" w:hAnsi="FreightSans Pro Book" w:cs="FreightSans Pro Book"/>
          <w:color w:val="000000"/>
          <w:sz w:val="24"/>
          <w:szCs w:val="24"/>
        </w:rPr>
      </w:pPr>
    </w:p>
    <w:p w14:paraId="3784FF46"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b/>
          <w:color w:val="000000"/>
          <w:sz w:val="24"/>
          <w:szCs w:val="24"/>
        </w:rPr>
        <w:t>Welfare Officer</w:t>
      </w:r>
    </w:p>
    <w:p w14:paraId="0441DF39"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Welfare Officers’ primary role is laid out in section 5.9 of the Club and Society Regulations.</w:t>
      </w:r>
    </w:p>
    <w:p w14:paraId="6E1D496C" w14:textId="77777777" w:rsidR="00AD62AA" w:rsidRDefault="00AD62AA">
      <w:pPr>
        <w:pBdr>
          <w:top w:val="nil"/>
          <w:left w:val="nil"/>
          <w:bottom w:val="nil"/>
          <w:right w:val="nil"/>
          <w:between w:val="nil"/>
        </w:pBdr>
        <w:spacing w:after="0" w:line="360" w:lineRule="auto"/>
        <w:ind w:left="1429"/>
        <w:rPr>
          <w:rFonts w:ascii="FreightSans Pro Book" w:eastAsia="FreightSans Pro Book" w:hAnsi="FreightSans Pro Book" w:cs="FreightSans Pro Book"/>
          <w:color w:val="2AAA9E"/>
          <w:sz w:val="24"/>
          <w:szCs w:val="24"/>
        </w:rPr>
      </w:pPr>
    </w:p>
    <w:p w14:paraId="7496AB84"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b/>
          <w:color w:val="000000"/>
          <w:sz w:val="24"/>
          <w:szCs w:val="24"/>
        </w:rPr>
        <w:lastRenderedPageBreak/>
        <w:t>Additional Committee Members</w:t>
      </w:r>
    </w:p>
    <w:p w14:paraId="4CB1134F" w14:textId="77CA4B82" w:rsidR="00DD49FA" w:rsidRDefault="00DD49FA"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3.4.1 Vice President</w:t>
      </w:r>
    </w:p>
    <w:p w14:paraId="6DB2F117" w14:textId="7D86A499" w:rsidR="00AF6DBB" w:rsidRDefault="00AF6DBB"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 xml:space="preserve">The primary role is assisting the president. This can include attending meetings if </w:t>
      </w:r>
      <w:r w:rsidR="007E72D2">
        <w:rPr>
          <w:rFonts w:ascii="FreightSans Pro Book" w:eastAsia="FreightSans Pro Book" w:hAnsi="FreightSans Pro Book" w:cs="FreightSans Pro Book"/>
          <w:sz w:val="24"/>
          <w:szCs w:val="24"/>
        </w:rPr>
        <w:t xml:space="preserve">President and Treasurer are unavailable or communicating with teachers. </w:t>
      </w:r>
    </w:p>
    <w:p w14:paraId="5DD83893" w14:textId="77777777" w:rsidR="00AF6DBB" w:rsidRDefault="00AF6DBB"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p>
    <w:p w14:paraId="2DBB668D" w14:textId="1D4A5023" w:rsidR="00DD49FA" w:rsidRDefault="00DD49FA"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3.4.2 Deaf Awareness Officer</w:t>
      </w:r>
    </w:p>
    <w:p w14:paraId="37F5D36E" w14:textId="7BE38984" w:rsidR="00DD49FA" w:rsidRDefault="00AF6DBB"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M</w:t>
      </w:r>
      <w:r w:rsidR="00DD49FA">
        <w:rPr>
          <w:rFonts w:ascii="FreightSans Pro Book" w:eastAsia="FreightSans Pro Book" w:hAnsi="FreightSans Pro Book" w:cs="FreightSans Pro Book"/>
          <w:sz w:val="24"/>
          <w:szCs w:val="24"/>
        </w:rPr>
        <w:t>ust be D/deaf</w:t>
      </w:r>
      <w:r>
        <w:rPr>
          <w:rFonts w:ascii="FreightSans Pro Book" w:eastAsia="FreightSans Pro Book" w:hAnsi="FreightSans Pro Book" w:cs="FreightSans Pro Book"/>
          <w:sz w:val="24"/>
          <w:szCs w:val="24"/>
        </w:rPr>
        <w:t xml:space="preserve"> for this role</w:t>
      </w:r>
      <w:r w:rsidR="00DD49FA">
        <w:rPr>
          <w:rFonts w:ascii="FreightSans Pro Book" w:eastAsia="FreightSans Pro Book" w:hAnsi="FreightSans Pro Book" w:cs="FreightSans Pro Book"/>
          <w:sz w:val="24"/>
          <w:szCs w:val="24"/>
        </w:rPr>
        <w:t>. Being a Deaf awareness officer includes leading workshops about the Deaf com</w:t>
      </w:r>
      <w:r>
        <w:rPr>
          <w:rFonts w:ascii="FreightSans Pro Book" w:eastAsia="FreightSans Pro Book" w:hAnsi="FreightSans Pro Book" w:cs="FreightSans Pro Book"/>
          <w:sz w:val="24"/>
          <w:szCs w:val="24"/>
        </w:rPr>
        <w:t xml:space="preserve">munity while teaching hearing peers basic signs. It can also include leading speaker events with other deaf students. </w:t>
      </w:r>
    </w:p>
    <w:p w14:paraId="3986262E" w14:textId="77777777" w:rsidR="00AF6DBB" w:rsidRDefault="00AF6DBB"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p>
    <w:p w14:paraId="2A467CEF" w14:textId="2B1D7794" w:rsidR="00DD49FA" w:rsidRDefault="00DD49FA"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3.4.3 Event Officer</w:t>
      </w:r>
    </w:p>
    <w:p w14:paraId="6C62CEE8" w14:textId="56B1F7A8" w:rsidR="00AF6DBB" w:rsidRDefault="00AF6DBB"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The events officer oversees organising and planning events. This includes reaching out to other societies and universities for collaborations.</w:t>
      </w:r>
    </w:p>
    <w:p w14:paraId="1E1541B8" w14:textId="77777777" w:rsidR="00AF6DBB" w:rsidRDefault="00AF6DBB"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p>
    <w:p w14:paraId="0C35E4E2" w14:textId="795C25C6" w:rsidR="00DD49FA" w:rsidRDefault="00DD49FA"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 xml:space="preserve">3.4.4 Social Media Officer </w:t>
      </w:r>
    </w:p>
    <w:p w14:paraId="493B2E86" w14:textId="1BE907BE" w:rsidR="00AF6DBB" w:rsidRDefault="00AF6DBB"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 xml:space="preserve">The social media officer controls emails, Instagram, WhatsApp and communication with other societies. They work closely with the president to collate information about events and classes to ensure members are well informed. There is also a weekly newsletter. </w:t>
      </w:r>
    </w:p>
    <w:p w14:paraId="0B58D5D1" w14:textId="77777777" w:rsidR="00DD49FA" w:rsidRDefault="00DD49FA" w:rsidP="00C15A34">
      <w:pPr>
        <w:pBdr>
          <w:top w:val="nil"/>
          <w:left w:val="nil"/>
          <w:bottom w:val="nil"/>
          <w:right w:val="nil"/>
          <w:between w:val="nil"/>
        </w:pBdr>
        <w:spacing w:after="0" w:line="360" w:lineRule="auto"/>
        <w:ind w:left="1429"/>
        <w:rPr>
          <w:rFonts w:ascii="FreightSans Pro Book" w:eastAsia="FreightSans Pro Book" w:hAnsi="FreightSans Pro Book" w:cs="FreightSans Pro Book"/>
          <w:color w:val="2AAA9E"/>
          <w:sz w:val="24"/>
          <w:szCs w:val="24"/>
        </w:rPr>
      </w:pPr>
    </w:p>
    <w:p w14:paraId="78186BA6" w14:textId="228103D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000000"/>
          <w:sz w:val="24"/>
          <w:szCs w:val="24"/>
        </w:rPr>
        <w:t>Management of the club/society shall be vested in the club/society committee which will endeavour to meet regularly during term time (excluding UCL reading weeks) to organise and evaluate club/society activities.</w:t>
      </w:r>
    </w:p>
    <w:p w14:paraId="5BE6AD13"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committee members shall perform the roles as described in section 5 of the Students’ Union UCL Club and Society Regulations.</w:t>
      </w:r>
    </w:p>
    <w:p w14:paraId="3B8A8FCA"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Committee members are elected to represent the interests and well-being of club/society members and are accountable to their members. If club/society members are not satisfied by the performance of their representative officers, they may call for a motion of no-confidence in line with the Students’ Union UCL Club and Society Regulations.</w:t>
      </w:r>
    </w:p>
    <w:p w14:paraId="4DBB02B6" w14:textId="77777777" w:rsidR="00AD62AA" w:rsidRDefault="00D96DEE">
      <w:pPr>
        <w:numPr>
          <w:ilvl w:val="0"/>
          <w:numId w:val="1"/>
        </w:numPr>
        <w:pBdr>
          <w:top w:val="nil"/>
          <w:left w:val="nil"/>
          <w:bottom w:val="nil"/>
          <w:right w:val="nil"/>
          <w:between w:val="nil"/>
        </w:pBdr>
        <w:spacing w:after="0" w:line="360" w:lineRule="auto"/>
        <w:rPr>
          <w:rFonts w:ascii="FreightSans Pro Book" w:eastAsia="FreightSans Pro Book" w:hAnsi="FreightSans Pro Book" w:cs="FreightSans Pro Book"/>
          <w:b/>
          <w:color w:val="F26641"/>
          <w:sz w:val="28"/>
          <w:szCs w:val="28"/>
        </w:rPr>
      </w:pPr>
      <w:r>
        <w:rPr>
          <w:rFonts w:ascii="FreightSans Pro Book" w:eastAsia="FreightSans Pro Book" w:hAnsi="FreightSans Pro Book" w:cs="FreightSans Pro Book"/>
          <w:b/>
          <w:color w:val="F26641"/>
          <w:sz w:val="28"/>
          <w:szCs w:val="28"/>
        </w:rPr>
        <w:t>Terms, Aims and Objectives</w:t>
      </w:r>
    </w:p>
    <w:p w14:paraId="1A63E127"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The club/society shall hold the following as its aims and objectives.</w:t>
      </w:r>
    </w:p>
    <w:p w14:paraId="04C15144"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The club/society shall strive to fulfil these aims and objectives </w:t>
      </w:r>
      <w:proofErr w:type="gramStart"/>
      <w:r>
        <w:rPr>
          <w:rFonts w:ascii="FreightSans Pro Book" w:eastAsia="FreightSans Pro Book" w:hAnsi="FreightSans Pro Book" w:cs="FreightSans Pro Book"/>
          <w:color w:val="000000"/>
          <w:sz w:val="24"/>
          <w:szCs w:val="24"/>
        </w:rPr>
        <w:t>in the course of</w:t>
      </w:r>
      <w:proofErr w:type="gramEnd"/>
      <w:r>
        <w:rPr>
          <w:rFonts w:ascii="FreightSans Pro Book" w:eastAsia="FreightSans Pro Book" w:hAnsi="FreightSans Pro Book" w:cs="FreightSans Pro Book"/>
          <w:color w:val="000000"/>
          <w:sz w:val="24"/>
          <w:szCs w:val="24"/>
        </w:rPr>
        <w:t xml:space="preserve"> the academic year as its commitment to its membership.</w:t>
      </w:r>
    </w:p>
    <w:p w14:paraId="075744BF"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The </w:t>
      </w:r>
      <w:r>
        <w:rPr>
          <w:rFonts w:ascii="FreightSans Pro Book" w:eastAsia="FreightSans Pro Book" w:hAnsi="FreightSans Pro Book" w:cs="FreightSans Pro Book"/>
          <w:b/>
          <w:color w:val="000000"/>
          <w:sz w:val="24"/>
          <w:szCs w:val="24"/>
        </w:rPr>
        <w:t>core activities</w:t>
      </w:r>
      <w:r>
        <w:rPr>
          <w:rFonts w:ascii="FreightSans Pro Book" w:eastAsia="FreightSans Pro Book" w:hAnsi="FreightSans Pro Book" w:cs="FreightSans Pro Book"/>
          <w:color w:val="000000"/>
          <w:sz w:val="24"/>
          <w:szCs w:val="24"/>
        </w:rPr>
        <w:t xml:space="preserve"> of the club/society shall be:</w:t>
      </w:r>
    </w:p>
    <w:p w14:paraId="39F4F8DA"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2AAA9E"/>
          <w:sz w:val="24"/>
          <w:szCs w:val="24"/>
        </w:rPr>
        <w:t>Taster Session</w:t>
      </w:r>
    </w:p>
    <w:p w14:paraId="05FB9625"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2AAA9E"/>
          <w:sz w:val="24"/>
          <w:szCs w:val="24"/>
        </w:rPr>
        <w:t>Regular BSL classes (Beginner + Intermediate)</w:t>
      </w:r>
    </w:p>
    <w:p w14:paraId="1FBBBFD7"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2AAA9E"/>
          <w:sz w:val="24"/>
          <w:szCs w:val="24"/>
        </w:rPr>
        <w:t>AGM</w:t>
      </w:r>
    </w:p>
    <w:p w14:paraId="00BB7001"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2AAA9E"/>
          <w:sz w:val="24"/>
          <w:szCs w:val="24"/>
        </w:rPr>
        <w:t>Socials</w:t>
      </w:r>
    </w:p>
    <w:p w14:paraId="31C4821F"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2AAA9E"/>
          <w:sz w:val="24"/>
          <w:szCs w:val="24"/>
        </w:rPr>
        <w:t>Deaf Awareness Talks</w:t>
      </w:r>
    </w:p>
    <w:p w14:paraId="5AC0BC19" w14:textId="77777777" w:rsidR="00AD62AA" w:rsidRDefault="00D96DEE">
      <w:pPr>
        <w:pBdr>
          <w:top w:val="nil"/>
          <w:left w:val="nil"/>
          <w:bottom w:val="nil"/>
          <w:right w:val="nil"/>
          <w:between w:val="nil"/>
        </w:pBdr>
        <w:spacing w:after="0" w:line="360" w:lineRule="auto"/>
        <w:ind w:left="1429"/>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In addition, the club/society shall also strive to organise </w:t>
      </w:r>
      <w:r>
        <w:rPr>
          <w:rFonts w:ascii="FreightSans Pro Book" w:eastAsia="FreightSans Pro Book" w:hAnsi="FreightSans Pro Book" w:cs="FreightSans Pro Book"/>
          <w:b/>
          <w:color w:val="000000"/>
          <w:sz w:val="24"/>
          <w:szCs w:val="24"/>
        </w:rPr>
        <w:t>other activities</w:t>
      </w:r>
      <w:r>
        <w:rPr>
          <w:rFonts w:ascii="FreightSans Pro Book" w:eastAsia="FreightSans Pro Book" w:hAnsi="FreightSans Pro Book" w:cs="FreightSans Pro Book"/>
          <w:color w:val="000000"/>
          <w:sz w:val="24"/>
          <w:szCs w:val="24"/>
        </w:rPr>
        <w:t xml:space="preserve"> for its members where possible:</w:t>
      </w:r>
    </w:p>
    <w:p w14:paraId="2EFCF272" w14:textId="77777777" w:rsidR="00AD62AA" w:rsidRDefault="00D96DEE">
      <w:pPr>
        <w:numPr>
          <w:ilvl w:val="2"/>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2AAA9E"/>
          <w:sz w:val="24"/>
          <w:szCs w:val="24"/>
        </w:rPr>
      </w:pPr>
      <w:r>
        <w:rPr>
          <w:rFonts w:ascii="FreightSans Pro Book" w:eastAsia="FreightSans Pro Book" w:hAnsi="FreightSans Pro Book" w:cs="FreightSans Pro Book"/>
          <w:color w:val="2AAA9E"/>
          <w:sz w:val="24"/>
          <w:szCs w:val="24"/>
        </w:rPr>
        <w:t>Society Trips</w:t>
      </w:r>
    </w:p>
    <w:p w14:paraId="6EA56BDC" w14:textId="77777777" w:rsidR="00AD62AA" w:rsidRDefault="00D96DEE">
      <w:pPr>
        <w:numPr>
          <w:ilvl w:val="1"/>
          <w:numId w:val="1"/>
        </w:numPr>
        <w:pBdr>
          <w:top w:val="nil"/>
          <w:left w:val="nil"/>
          <w:bottom w:val="nil"/>
          <w:right w:val="nil"/>
          <w:between w:val="nil"/>
        </w:pBdr>
        <w:spacing w:after="0"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This constitution shall be binding on the club/society officers and shall only be altered by consent of two-thirds majority of the full members present at a club/society general meeting. The Activities Executive shall approve any such alterations.</w:t>
      </w:r>
    </w:p>
    <w:p w14:paraId="5B27D95F" w14:textId="77777777" w:rsidR="00AD62AA" w:rsidRDefault="00D96DEE">
      <w:pPr>
        <w:numPr>
          <w:ilvl w:val="1"/>
          <w:numId w:val="1"/>
        </w:numPr>
        <w:pBdr>
          <w:top w:val="nil"/>
          <w:left w:val="nil"/>
          <w:bottom w:val="nil"/>
          <w:right w:val="nil"/>
          <w:between w:val="nil"/>
        </w:pBdr>
        <w:spacing w:line="360" w:lineRule="auto"/>
        <w:rPr>
          <w:rFonts w:ascii="FreightSans Pro Book" w:eastAsia="FreightSans Pro Book" w:hAnsi="FreightSans Pro Book" w:cs="FreightSans Pro Book"/>
          <w:color w:val="000000"/>
          <w:sz w:val="24"/>
          <w:szCs w:val="24"/>
        </w:rPr>
      </w:pPr>
      <w:r>
        <w:rPr>
          <w:rFonts w:ascii="FreightSans Pro Book" w:eastAsia="FreightSans Pro Book" w:hAnsi="FreightSans Pro Book" w:cs="FreightSans Pro Book"/>
          <w:color w:val="000000"/>
          <w:sz w:val="24"/>
          <w:szCs w:val="24"/>
        </w:rPr>
        <w:t xml:space="preserve">This constitution has been approved and accepted as the Constitution for the Students’ Union UCL </w:t>
      </w:r>
      <w:r>
        <w:rPr>
          <w:rFonts w:ascii="FreightSans Pro Book" w:eastAsia="FreightSans Pro Book" w:hAnsi="FreightSans Pro Book" w:cs="FreightSans Pro Book"/>
          <w:b/>
          <w:color w:val="2AAA9E"/>
          <w:sz w:val="24"/>
          <w:szCs w:val="24"/>
        </w:rPr>
        <w:t>Sign Language Society</w:t>
      </w:r>
      <w:r>
        <w:rPr>
          <w:rFonts w:ascii="FreightSans Pro Book" w:eastAsia="FreightSans Pro Book" w:hAnsi="FreightSans Pro Book" w:cs="FreightSans Pro Book"/>
          <w:color w:val="000000"/>
          <w:sz w:val="24"/>
          <w:szCs w:val="24"/>
        </w:rPr>
        <w:t>. By signing this document, the President and Treasurer have declared that they have read and abide by the Students’ Union UCL Club and Society Regulations.</w:t>
      </w:r>
    </w:p>
    <w:p w14:paraId="22CAF47E" w14:textId="77777777" w:rsidR="00AD62AA" w:rsidRDefault="00AD62AA">
      <w:pPr>
        <w:spacing w:line="360" w:lineRule="auto"/>
        <w:rPr>
          <w:rFonts w:ascii="FreightSans Pro Book" w:eastAsia="FreightSans Pro Book" w:hAnsi="FreightSans Pro Book" w:cs="FreightSans Pro Book"/>
          <w:sz w:val="12"/>
          <w:szCs w:val="12"/>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18"/>
        <w:gridCol w:w="6633"/>
      </w:tblGrid>
      <w:tr w:rsidR="00AD62AA" w14:paraId="5D964C31" w14:textId="77777777">
        <w:tc>
          <w:tcPr>
            <w:tcW w:w="2405" w:type="dxa"/>
            <w:vMerge w:val="restart"/>
            <w:tcBorders>
              <w:right w:val="nil"/>
            </w:tcBorders>
            <w:vAlign w:val="center"/>
          </w:tcPr>
          <w:p w14:paraId="5F125D96" w14:textId="77777777" w:rsidR="00AD62AA" w:rsidRDefault="00D96DEE">
            <w:pPr>
              <w:spacing w:line="360" w:lineRule="auto"/>
              <w:jc w:val="center"/>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8"/>
                <w:szCs w:val="28"/>
              </w:rPr>
              <w:t>President</w:t>
            </w:r>
          </w:p>
        </w:tc>
        <w:tc>
          <w:tcPr>
            <w:tcW w:w="1418" w:type="dxa"/>
            <w:tcBorders>
              <w:left w:val="nil"/>
              <w:bottom w:val="dashed" w:sz="4" w:space="0" w:color="000000"/>
              <w:right w:val="nil"/>
            </w:tcBorders>
            <w:vAlign w:val="center"/>
          </w:tcPr>
          <w:p w14:paraId="5E9D3F32" w14:textId="77777777" w:rsidR="00AD62AA" w:rsidRDefault="00D96DEE">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Name:   </w:t>
            </w:r>
          </w:p>
        </w:tc>
        <w:tc>
          <w:tcPr>
            <w:tcW w:w="6633" w:type="dxa"/>
            <w:tcBorders>
              <w:left w:val="nil"/>
              <w:bottom w:val="dashed" w:sz="4" w:space="0" w:color="000000"/>
            </w:tcBorders>
            <w:vAlign w:val="center"/>
          </w:tcPr>
          <w:p w14:paraId="518E5D18" w14:textId="77777777" w:rsidR="00AD62AA" w:rsidRDefault="00D96DEE">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Joanna Orrell</w:t>
            </w:r>
          </w:p>
        </w:tc>
      </w:tr>
      <w:tr w:rsidR="00AD62AA" w14:paraId="5ACC3B5C" w14:textId="77777777">
        <w:tc>
          <w:tcPr>
            <w:tcW w:w="2405" w:type="dxa"/>
            <w:vMerge/>
            <w:tcBorders>
              <w:right w:val="nil"/>
            </w:tcBorders>
            <w:vAlign w:val="center"/>
          </w:tcPr>
          <w:p w14:paraId="69F5D1E9" w14:textId="77777777" w:rsidR="00AD62AA" w:rsidRDefault="00AD62AA">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bottom w:val="dashed" w:sz="4" w:space="0" w:color="000000"/>
              <w:right w:val="nil"/>
            </w:tcBorders>
            <w:vAlign w:val="center"/>
          </w:tcPr>
          <w:p w14:paraId="1682B6E2" w14:textId="77777777" w:rsidR="00AD62AA" w:rsidRDefault="00D96DEE">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Signature:   </w:t>
            </w:r>
          </w:p>
        </w:tc>
        <w:tc>
          <w:tcPr>
            <w:tcW w:w="6633" w:type="dxa"/>
            <w:tcBorders>
              <w:top w:val="dashed" w:sz="4" w:space="0" w:color="000000"/>
              <w:left w:val="nil"/>
              <w:bottom w:val="dashed" w:sz="4" w:space="0" w:color="000000"/>
            </w:tcBorders>
            <w:vAlign w:val="center"/>
          </w:tcPr>
          <w:p w14:paraId="2FAEAA69" w14:textId="77777777" w:rsidR="00AD62AA" w:rsidRDefault="00D96DEE">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Joanna Orrell</w:t>
            </w:r>
          </w:p>
        </w:tc>
      </w:tr>
      <w:tr w:rsidR="00AD62AA" w14:paraId="320D287A" w14:textId="77777777">
        <w:tc>
          <w:tcPr>
            <w:tcW w:w="2405" w:type="dxa"/>
            <w:vMerge/>
            <w:tcBorders>
              <w:right w:val="nil"/>
            </w:tcBorders>
            <w:vAlign w:val="center"/>
          </w:tcPr>
          <w:p w14:paraId="680E219E" w14:textId="77777777" w:rsidR="00AD62AA" w:rsidRDefault="00AD62AA">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bottom w:val="single" w:sz="4" w:space="0" w:color="000000"/>
              <w:right w:val="nil"/>
            </w:tcBorders>
            <w:vAlign w:val="center"/>
          </w:tcPr>
          <w:p w14:paraId="012CAB81" w14:textId="77777777" w:rsidR="00AD62AA" w:rsidRDefault="00D96DEE">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Date:   </w:t>
            </w:r>
          </w:p>
        </w:tc>
        <w:tc>
          <w:tcPr>
            <w:tcW w:w="6633" w:type="dxa"/>
            <w:tcBorders>
              <w:top w:val="dashed" w:sz="4" w:space="0" w:color="000000"/>
              <w:left w:val="nil"/>
              <w:bottom w:val="single" w:sz="4" w:space="0" w:color="000000"/>
            </w:tcBorders>
            <w:vAlign w:val="center"/>
          </w:tcPr>
          <w:p w14:paraId="29BC2611" w14:textId="5E820AD1" w:rsidR="00AD62AA" w:rsidRDefault="007E72D2">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11</w:t>
            </w:r>
            <w:r w:rsidR="00D96DEE">
              <w:rPr>
                <w:rFonts w:ascii="FreightSans Pro Book" w:eastAsia="FreightSans Pro Book" w:hAnsi="FreightSans Pro Book" w:cs="FreightSans Pro Book"/>
                <w:sz w:val="24"/>
                <w:szCs w:val="24"/>
              </w:rPr>
              <w:t>/</w:t>
            </w:r>
            <w:r>
              <w:rPr>
                <w:rFonts w:ascii="FreightSans Pro Book" w:eastAsia="FreightSans Pro Book" w:hAnsi="FreightSans Pro Book" w:cs="FreightSans Pro Book"/>
                <w:sz w:val="24"/>
                <w:szCs w:val="24"/>
              </w:rPr>
              <w:t>10</w:t>
            </w:r>
            <w:r w:rsidR="00D96DEE">
              <w:rPr>
                <w:rFonts w:ascii="FreightSans Pro Book" w:eastAsia="FreightSans Pro Book" w:hAnsi="FreightSans Pro Book" w:cs="FreightSans Pro Book"/>
                <w:sz w:val="24"/>
                <w:szCs w:val="24"/>
              </w:rPr>
              <w:t>/2024</w:t>
            </w:r>
          </w:p>
        </w:tc>
      </w:tr>
      <w:tr w:rsidR="00AD62AA" w14:paraId="6D0B5A32" w14:textId="77777777">
        <w:tc>
          <w:tcPr>
            <w:tcW w:w="2405" w:type="dxa"/>
            <w:vMerge w:val="restart"/>
            <w:tcBorders>
              <w:right w:val="nil"/>
            </w:tcBorders>
            <w:vAlign w:val="center"/>
          </w:tcPr>
          <w:p w14:paraId="3DD6AE8B" w14:textId="77777777" w:rsidR="00AD62AA" w:rsidRDefault="00D96DEE">
            <w:pPr>
              <w:spacing w:line="360" w:lineRule="auto"/>
              <w:jc w:val="center"/>
              <w:rPr>
                <w:rFonts w:ascii="FreightSans Pro Book" w:eastAsia="FreightSans Pro Book" w:hAnsi="FreightSans Pro Book" w:cs="FreightSans Pro Book"/>
                <w:b/>
                <w:sz w:val="28"/>
                <w:szCs w:val="28"/>
              </w:rPr>
            </w:pPr>
            <w:r>
              <w:rPr>
                <w:rFonts w:ascii="FreightSans Pro Book" w:eastAsia="FreightSans Pro Book" w:hAnsi="FreightSans Pro Book" w:cs="FreightSans Pro Book"/>
                <w:b/>
                <w:sz w:val="28"/>
                <w:szCs w:val="28"/>
              </w:rPr>
              <w:t>Treasurer</w:t>
            </w:r>
          </w:p>
        </w:tc>
        <w:tc>
          <w:tcPr>
            <w:tcW w:w="1418" w:type="dxa"/>
            <w:tcBorders>
              <w:left w:val="nil"/>
              <w:bottom w:val="dashed" w:sz="4" w:space="0" w:color="000000"/>
              <w:right w:val="nil"/>
            </w:tcBorders>
            <w:vAlign w:val="center"/>
          </w:tcPr>
          <w:p w14:paraId="6FF2E100" w14:textId="77777777" w:rsidR="00AD62AA" w:rsidRDefault="00D96DEE">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Name:   </w:t>
            </w:r>
          </w:p>
        </w:tc>
        <w:tc>
          <w:tcPr>
            <w:tcW w:w="6633" w:type="dxa"/>
            <w:tcBorders>
              <w:left w:val="nil"/>
              <w:bottom w:val="dashed" w:sz="4" w:space="0" w:color="000000"/>
            </w:tcBorders>
            <w:vAlign w:val="center"/>
          </w:tcPr>
          <w:p w14:paraId="53AE9EB5" w14:textId="77777777" w:rsidR="00AD62AA" w:rsidRDefault="00D96DEE">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 xml:space="preserve">Elina Ren </w:t>
            </w:r>
          </w:p>
        </w:tc>
      </w:tr>
      <w:tr w:rsidR="00AD62AA" w14:paraId="3863C302" w14:textId="77777777">
        <w:tc>
          <w:tcPr>
            <w:tcW w:w="2405" w:type="dxa"/>
            <w:vMerge/>
            <w:tcBorders>
              <w:right w:val="nil"/>
            </w:tcBorders>
            <w:vAlign w:val="center"/>
          </w:tcPr>
          <w:p w14:paraId="67902533" w14:textId="77777777" w:rsidR="00AD62AA" w:rsidRDefault="00AD62AA">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bottom w:val="dashed" w:sz="4" w:space="0" w:color="000000"/>
              <w:right w:val="nil"/>
            </w:tcBorders>
            <w:vAlign w:val="center"/>
          </w:tcPr>
          <w:p w14:paraId="1FF00B3E" w14:textId="77777777" w:rsidR="00AD62AA" w:rsidRDefault="00D96DEE">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Signature:   </w:t>
            </w:r>
          </w:p>
        </w:tc>
        <w:tc>
          <w:tcPr>
            <w:tcW w:w="6633" w:type="dxa"/>
            <w:tcBorders>
              <w:top w:val="dashed" w:sz="4" w:space="0" w:color="000000"/>
              <w:left w:val="nil"/>
              <w:bottom w:val="dashed" w:sz="4" w:space="0" w:color="000000"/>
            </w:tcBorders>
            <w:vAlign w:val="center"/>
          </w:tcPr>
          <w:p w14:paraId="56EC0AB6" w14:textId="77777777" w:rsidR="00AD62AA" w:rsidRDefault="00D96DEE">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 xml:space="preserve">Elina Ren </w:t>
            </w:r>
          </w:p>
        </w:tc>
      </w:tr>
      <w:tr w:rsidR="00AD62AA" w14:paraId="5ABB01E2" w14:textId="77777777">
        <w:tc>
          <w:tcPr>
            <w:tcW w:w="2405" w:type="dxa"/>
            <w:vMerge/>
            <w:tcBorders>
              <w:right w:val="nil"/>
            </w:tcBorders>
            <w:vAlign w:val="center"/>
          </w:tcPr>
          <w:p w14:paraId="663CE3DD" w14:textId="77777777" w:rsidR="00AD62AA" w:rsidRDefault="00AD62AA">
            <w:pPr>
              <w:widowControl w:val="0"/>
              <w:pBdr>
                <w:top w:val="nil"/>
                <w:left w:val="nil"/>
                <w:bottom w:val="nil"/>
                <w:right w:val="nil"/>
                <w:between w:val="nil"/>
              </w:pBdr>
              <w:spacing w:line="276" w:lineRule="auto"/>
              <w:rPr>
                <w:rFonts w:ascii="FreightSans Pro Book" w:eastAsia="FreightSans Pro Book" w:hAnsi="FreightSans Pro Book" w:cs="FreightSans Pro Book"/>
                <w:sz w:val="24"/>
                <w:szCs w:val="24"/>
              </w:rPr>
            </w:pPr>
          </w:p>
        </w:tc>
        <w:tc>
          <w:tcPr>
            <w:tcW w:w="1418" w:type="dxa"/>
            <w:tcBorders>
              <w:top w:val="dashed" w:sz="4" w:space="0" w:color="000000"/>
              <w:left w:val="nil"/>
              <w:right w:val="nil"/>
            </w:tcBorders>
            <w:vAlign w:val="center"/>
          </w:tcPr>
          <w:p w14:paraId="48FE81B5" w14:textId="77777777" w:rsidR="00AD62AA" w:rsidRDefault="00D96DEE">
            <w:pPr>
              <w:spacing w:line="360" w:lineRule="auto"/>
              <w:jc w:val="right"/>
              <w:rPr>
                <w:rFonts w:ascii="FreightSans Pro Book" w:eastAsia="FreightSans Pro Book" w:hAnsi="FreightSans Pro Book" w:cs="FreightSans Pro Book"/>
                <w:b/>
                <w:sz w:val="24"/>
                <w:szCs w:val="24"/>
              </w:rPr>
            </w:pPr>
            <w:r>
              <w:rPr>
                <w:rFonts w:ascii="FreightSans Pro Book" w:eastAsia="FreightSans Pro Book" w:hAnsi="FreightSans Pro Book" w:cs="FreightSans Pro Book"/>
                <w:b/>
                <w:sz w:val="24"/>
                <w:szCs w:val="24"/>
              </w:rPr>
              <w:t xml:space="preserve">Date:   </w:t>
            </w:r>
          </w:p>
        </w:tc>
        <w:tc>
          <w:tcPr>
            <w:tcW w:w="6633" w:type="dxa"/>
            <w:tcBorders>
              <w:top w:val="dashed" w:sz="4" w:space="0" w:color="000000"/>
              <w:left w:val="nil"/>
            </w:tcBorders>
            <w:vAlign w:val="center"/>
          </w:tcPr>
          <w:p w14:paraId="66C2D039" w14:textId="1907BD9E" w:rsidR="00AD62AA" w:rsidRDefault="00B51EE5">
            <w:pPr>
              <w:spacing w:line="360" w:lineRule="auto"/>
              <w:rPr>
                <w:rFonts w:ascii="FreightSans Pro Book" w:eastAsia="FreightSans Pro Book" w:hAnsi="FreightSans Pro Book" w:cs="FreightSans Pro Book"/>
                <w:sz w:val="24"/>
                <w:szCs w:val="24"/>
              </w:rPr>
            </w:pPr>
            <w:r>
              <w:rPr>
                <w:rFonts w:ascii="FreightSans Pro Book" w:eastAsia="FreightSans Pro Book" w:hAnsi="FreightSans Pro Book" w:cs="FreightSans Pro Book"/>
                <w:sz w:val="24"/>
                <w:szCs w:val="24"/>
              </w:rPr>
              <w:t>1</w:t>
            </w:r>
            <w:r w:rsidR="007E72D2">
              <w:rPr>
                <w:rFonts w:ascii="FreightSans Pro Book" w:eastAsia="FreightSans Pro Book" w:hAnsi="FreightSans Pro Book" w:cs="FreightSans Pro Book"/>
                <w:sz w:val="24"/>
                <w:szCs w:val="24"/>
              </w:rPr>
              <w:t>1</w:t>
            </w:r>
            <w:r w:rsidR="00D96DEE">
              <w:rPr>
                <w:rFonts w:ascii="FreightSans Pro Book" w:eastAsia="FreightSans Pro Book" w:hAnsi="FreightSans Pro Book" w:cs="FreightSans Pro Book"/>
                <w:sz w:val="24"/>
                <w:szCs w:val="24"/>
              </w:rPr>
              <w:t>/</w:t>
            </w:r>
            <w:r w:rsidR="007E72D2">
              <w:rPr>
                <w:rFonts w:ascii="FreightSans Pro Book" w:eastAsia="FreightSans Pro Book" w:hAnsi="FreightSans Pro Book" w:cs="FreightSans Pro Book"/>
                <w:sz w:val="24"/>
                <w:szCs w:val="24"/>
              </w:rPr>
              <w:t>10</w:t>
            </w:r>
            <w:r w:rsidR="00D96DEE">
              <w:rPr>
                <w:rFonts w:ascii="FreightSans Pro Book" w:eastAsia="FreightSans Pro Book" w:hAnsi="FreightSans Pro Book" w:cs="FreightSans Pro Book"/>
                <w:sz w:val="24"/>
                <w:szCs w:val="24"/>
              </w:rPr>
              <w:t>/2024</w:t>
            </w:r>
          </w:p>
        </w:tc>
      </w:tr>
    </w:tbl>
    <w:p w14:paraId="53441983" w14:textId="77777777" w:rsidR="00AD62AA" w:rsidRDefault="00AD62AA">
      <w:pPr>
        <w:spacing w:line="360" w:lineRule="auto"/>
        <w:rPr>
          <w:rFonts w:ascii="FreightSans Pro Book" w:eastAsia="FreightSans Pro Book" w:hAnsi="FreightSans Pro Book" w:cs="FreightSans Pro Book"/>
          <w:sz w:val="24"/>
          <w:szCs w:val="24"/>
        </w:rPr>
      </w:pPr>
    </w:p>
    <w:sectPr w:rsidR="00AD62AA">
      <w:footerReference w:type="default" r:id="rId14"/>
      <w:pgSz w:w="11906" w:h="16838"/>
      <w:pgMar w:top="851" w:right="720" w:bottom="851" w:left="72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AE43A" w14:textId="77777777" w:rsidR="007F0FC6" w:rsidRDefault="007F0FC6">
      <w:pPr>
        <w:spacing w:after="0" w:line="240" w:lineRule="auto"/>
      </w:pPr>
      <w:r>
        <w:separator/>
      </w:r>
    </w:p>
  </w:endnote>
  <w:endnote w:type="continuationSeparator" w:id="0">
    <w:p w14:paraId="2EE561BE" w14:textId="77777777" w:rsidR="007F0FC6" w:rsidRDefault="007F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eightSans Pro Book">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3C54AF86-94CD-40D0-A609-F5A956304A4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A4060C9E-5F0B-436B-A912-7DCC8B998BFF}"/>
    <w:embedItalic r:id="rId3" w:fontKey="{A304FAC2-CFB3-4889-B683-FE6F4A7248F8}"/>
  </w:font>
  <w:font w:name="Aptos Display">
    <w:charset w:val="00"/>
    <w:family w:val="swiss"/>
    <w:pitch w:val="variable"/>
    <w:sig w:usb0="20000287" w:usb1="00000003" w:usb2="00000000" w:usb3="00000000" w:csb0="0000019F" w:csb1="00000000"/>
    <w:embedRegular r:id="rId4" w:fontKey="{2F7B5875-D77C-451C-8447-ADFFA4757BAE}"/>
  </w:font>
  <w:font w:name="FreightSans Pro 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4DC48" w14:textId="77777777" w:rsidR="00AD62AA" w:rsidRDefault="00AD62AA">
    <w:pPr>
      <w:pBdr>
        <w:bottom w:val="single" w:sz="12" w:space="1" w:color="000000"/>
      </w:pBd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AD62AA" w14:paraId="3827FF90" w14:textId="77777777">
      <w:tc>
        <w:tcPr>
          <w:tcW w:w="10456" w:type="dxa"/>
          <w:tcBorders>
            <w:top w:val="nil"/>
            <w:left w:val="nil"/>
            <w:bottom w:val="nil"/>
            <w:right w:val="nil"/>
          </w:tcBorders>
        </w:tcPr>
        <w:p w14:paraId="5843B29C" w14:textId="77777777" w:rsidR="00AD62AA" w:rsidRDefault="00D96DEE">
          <w:pPr>
            <w:tabs>
              <w:tab w:val="right" w:pos="10466"/>
            </w:tabs>
            <w:rPr>
              <w:rFonts w:ascii="FreightSans Pro Book" w:eastAsia="FreightSans Pro Book" w:hAnsi="FreightSans Pro Book" w:cs="FreightSans Pro Book"/>
              <w:color w:val="082244"/>
            </w:rPr>
          </w:pPr>
          <w:r>
            <w:rPr>
              <w:rFonts w:ascii="FreightSans Pro Book" w:eastAsia="FreightSans Pro Book" w:hAnsi="FreightSans Pro Book" w:cs="FreightSans Pro Book"/>
              <w:color w:val="082244"/>
            </w:rPr>
            <w:t>studentsunionucl.org</w:t>
          </w:r>
          <w:r>
            <w:rPr>
              <w:rFonts w:ascii="FreightSans Pro Book" w:eastAsia="FreightSans Pro Book" w:hAnsi="FreightSans Pro Book" w:cs="FreightSans Pro Book"/>
              <w:color w:val="082244"/>
            </w:rPr>
            <w:tab/>
            <w:t xml:space="preserve">where </w:t>
          </w:r>
          <w:r>
            <w:rPr>
              <w:rFonts w:ascii="FreightSans Pro Book" w:eastAsia="FreightSans Pro Book" w:hAnsi="FreightSans Pro Book" w:cs="FreightSans Pro Book"/>
              <w:b/>
              <w:color w:val="082244"/>
            </w:rPr>
            <w:t>more</w:t>
          </w:r>
          <w:r>
            <w:rPr>
              <w:rFonts w:ascii="FreightSans Pro Book" w:eastAsia="FreightSans Pro Book" w:hAnsi="FreightSans Pro Book" w:cs="FreightSans Pro Book"/>
              <w:color w:val="082244"/>
            </w:rPr>
            <w:t xml:space="preserve"> happens</w:t>
          </w:r>
        </w:p>
      </w:tc>
    </w:tr>
  </w:tbl>
  <w:p w14:paraId="7183F893" w14:textId="77777777" w:rsidR="00AD62AA" w:rsidRDefault="00AD62AA">
    <w:pPr>
      <w:tabs>
        <w:tab w:val="right" w:pos="10466"/>
      </w:tabs>
      <w:rPr>
        <w:rFonts w:ascii="FreightSans Pro Book" w:eastAsia="FreightSans Pro Book" w:hAnsi="FreightSans Pro Book" w:cs="FreightSans Pro Book"/>
        <w:color w:val="082244"/>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9F5A4" w14:textId="77777777" w:rsidR="007F0FC6" w:rsidRDefault="007F0FC6">
      <w:pPr>
        <w:spacing w:after="0" w:line="240" w:lineRule="auto"/>
      </w:pPr>
      <w:r>
        <w:separator/>
      </w:r>
    </w:p>
  </w:footnote>
  <w:footnote w:type="continuationSeparator" w:id="0">
    <w:p w14:paraId="4961A0E5" w14:textId="77777777" w:rsidR="007F0FC6" w:rsidRDefault="007F0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1E93"/>
    <w:multiLevelType w:val="multilevel"/>
    <w:tmpl w:val="507636BC"/>
    <w:lvl w:ilvl="0">
      <w:start w:val="1"/>
      <w:numFmt w:val="bullet"/>
      <w:lvlText w:val="-"/>
      <w:lvlJc w:val="left"/>
      <w:pPr>
        <w:ind w:left="720" w:hanging="360"/>
      </w:pPr>
      <w:rPr>
        <w:rFonts w:ascii="FreightSans Pro Book" w:eastAsia="FreightSans Pro Book" w:hAnsi="FreightSans Pro Book" w:cs="FreightSans Pro 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14106D"/>
    <w:multiLevelType w:val="multilevel"/>
    <w:tmpl w:val="93A23314"/>
    <w:lvl w:ilvl="0">
      <w:start w:val="1"/>
      <w:numFmt w:val="decimal"/>
      <w:lvlText w:val="%1."/>
      <w:lvlJc w:val="left"/>
      <w:pPr>
        <w:ind w:left="720" w:hanging="360"/>
      </w:pPr>
    </w:lvl>
    <w:lvl w:ilvl="1">
      <w:start w:val="1"/>
      <w:numFmt w:val="decimal"/>
      <w:lvlText w:val="%1.%2."/>
      <w:lvlJc w:val="left"/>
      <w:pPr>
        <w:ind w:left="1429" w:hanging="720"/>
      </w:pPr>
      <w:rPr>
        <w:b w:val="0"/>
        <w:color w:val="000000"/>
        <w:sz w:val="24"/>
        <w:szCs w:val="24"/>
      </w:rPr>
    </w:lvl>
    <w:lvl w:ilvl="2">
      <w:start w:val="1"/>
      <w:numFmt w:val="decimal"/>
      <w:lvlText w:val="%1.%2.%3."/>
      <w:lvlJc w:val="left"/>
      <w:pPr>
        <w:ind w:left="1712" w:hanging="720"/>
      </w:pPr>
    </w:lvl>
    <w:lvl w:ilvl="3">
      <w:start w:val="1"/>
      <w:numFmt w:val="decimal"/>
      <w:lvlText w:val="%1.%2.%3.%4."/>
      <w:lvlJc w:val="left"/>
      <w:pPr>
        <w:ind w:left="2355"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16cid:durableId="909540790">
    <w:abstractNumId w:val="1"/>
  </w:num>
  <w:num w:numId="2" w16cid:durableId="123581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TrueTypeFont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AA"/>
    <w:rsid w:val="004434EB"/>
    <w:rsid w:val="00597986"/>
    <w:rsid w:val="00770CA4"/>
    <w:rsid w:val="007E72D2"/>
    <w:rsid w:val="007F0FC6"/>
    <w:rsid w:val="008760FF"/>
    <w:rsid w:val="008D19C4"/>
    <w:rsid w:val="00AD62AA"/>
    <w:rsid w:val="00AD68F3"/>
    <w:rsid w:val="00AF6DBB"/>
    <w:rsid w:val="00B51EE5"/>
    <w:rsid w:val="00B90DEF"/>
    <w:rsid w:val="00C15A34"/>
    <w:rsid w:val="00C520DC"/>
    <w:rsid w:val="00D96DEE"/>
    <w:rsid w:val="00DD49FA"/>
    <w:rsid w:val="00EA1E75"/>
    <w:rsid w:val="00EA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C329"/>
  <w15:docId w15:val="{A1574EF0-1535-43B7-A381-469F2E18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A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A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A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A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A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A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A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7A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7A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A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A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A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A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A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A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A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ABD"/>
    <w:rPr>
      <w:rFonts w:eastAsiaTheme="majorEastAsia" w:cstheme="majorBidi"/>
      <w:color w:val="272727" w:themeColor="text1" w:themeTint="D8"/>
    </w:rPr>
  </w:style>
  <w:style w:type="character" w:customStyle="1" w:styleId="TitleChar">
    <w:name w:val="Title Char"/>
    <w:basedOn w:val="DefaultParagraphFont"/>
    <w:link w:val="Title"/>
    <w:uiPriority w:val="10"/>
    <w:rsid w:val="00817A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17A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ABD"/>
    <w:pPr>
      <w:spacing w:before="160"/>
      <w:jc w:val="center"/>
    </w:pPr>
    <w:rPr>
      <w:i/>
      <w:iCs/>
      <w:color w:val="404040" w:themeColor="text1" w:themeTint="BF"/>
    </w:rPr>
  </w:style>
  <w:style w:type="character" w:customStyle="1" w:styleId="QuoteChar">
    <w:name w:val="Quote Char"/>
    <w:basedOn w:val="DefaultParagraphFont"/>
    <w:link w:val="Quote"/>
    <w:uiPriority w:val="29"/>
    <w:rsid w:val="00817ABD"/>
    <w:rPr>
      <w:i/>
      <w:iCs/>
      <w:color w:val="404040" w:themeColor="text1" w:themeTint="BF"/>
    </w:rPr>
  </w:style>
  <w:style w:type="paragraph" w:styleId="ListParagraph">
    <w:name w:val="List Paragraph"/>
    <w:basedOn w:val="Normal"/>
    <w:uiPriority w:val="34"/>
    <w:qFormat/>
    <w:rsid w:val="00817ABD"/>
    <w:pPr>
      <w:ind w:left="720"/>
      <w:contextualSpacing/>
    </w:pPr>
  </w:style>
  <w:style w:type="character" w:styleId="IntenseEmphasis">
    <w:name w:val="Intense Emphasis"/>
    <w:basedOn w:val="DefaultParagraphFont"/>
    <w:uiPriority w:val="21"/>
    <w:qFormat/>
    <w:rsid w:val="00817ABD"/>
    <w:rPr>
      <w:i/>
      <w:iCs/>
      <w:color w:val="0F4761" w:themeColor="accent1" w:themeShade="BF"/>
    </w:rPr>
  </w:style>
  <w:style w:type="paragraph" w:styleId="IntenseQuote">
    <w:name w:val="Intense Quote"/>
    <w:basedOn w:val="Normal"/>
    <w:next w:val="Normal"/>
    <w:link w:val="IntenseQuoteChar"/>
    <w:uiPriority w:val="30"/>
    <w:qFormat/>
    <w:rsid w:val="00817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ABD"/>
    <w:rPr>
      <w:i/>
      <w:iCs/>
      <w:color w:val="0F4761" w:themeColor="accent1" w:themeShade="BF"/>
    </w:rPr>
  </w:style>
  <w:style w:type="character" w:styleId="IntenseReference">
    <w:name w:val="Intense Reference"/>
    <w:basedOn w:val="DefaultParagraphFont"/>
    <w:uiPriority w:val="32"/>
    <w:qFormat/>
    <w:rsid w:val="00817ABD"/>
    <w:rPr>
      <w:b/>
      <w:bCs/>
      <w:smallCaps/>
      <w:color w:val="0F4761" w:themeColor="accent1" w:themeShade="BF"/>
      <w:spacing w:val="5"/>
    </w:rPr>
  </w:style>
  <w:style w:type="table" w:styleId="TableGrid">
    <w:name w:val="Table Grid"/>
    <w:basedOn w:val="TableNormal"/>
    <w:uiPriority w:val="39"/>
    <w:rsid w:val="0025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32"/>
    <w:rPr>
      <w:color w:val="467886" w:themeColor="hyperlink"/>
      <w:u w:val="single"/>
    </w:rPr>
  </w:style>
  <w:style w:type="character" w:styleId="UnresolvedMention">
    <w:name w:val="Unresolved Mention"/>
    <w:basedOn w:val="DefaultParagraphFont"/>
    <w:uiPriority w:val="99"/>
    <w:semiHidden/>
    <w:unhideWhenUsed/>
    <w:rsid w:val="00224B32"/>
    <w:rPr>
      <w:color w:val="605E5C"/>
      <w:shd w:val="clear" w:color="auto" w:fill="E1DFDD"/>
    </w:rPr>
  </w:style>
  <w:style w:type="paragraph" w:styleId="Header">
    <w:name w:val="header"/>
    <w:basedOn w:val="Normal"/>
    <w:link w:val="HeaderChar"/>
    <w:uiPriority w:val="99"/>
    <w:unhideWhenUsed/>
    <w:rsid w:val="00874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924"/>
  </w:style>
  <w:style w:type="paragraph" w:styleId="Footer">
    <w:name w:val="footer"/>
    <w:basedOn w:val="Normal"/>
    <w:link w:val="FooterChar"/>
    <w:uiPriority w:val="99"/>
    <w:unhideWhenUsed/>
    <w:rsid w:val="00874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924"/>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35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content/president-and-treasurer-hub/rules-and-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onucl.org/how-to-gui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nionucl.org/content/president-and-treasurer-hub/rules-and-regu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entsunionucl.org/governing-documents" TargetMode="External"/><Relationship Id="rId4" Type="http://schemas.openxmlformats.org/officeDocument/2006/relationships/settings" Target="settings.xml"/><Relationship Id="rId9" Type="http://schemas.openxmlformats.org/officeDocument/2006/relationships/hyperlink" Target="http://studentsunionucl.org/governing-documents"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eq8Xp2LtkT7WYFTbPjUjUTUr1A==">CgMxLjA4AHIhMU9iN3Y5eUsza2ZSTkwySGt3TFNNNVJLaHRnV3phQ1Ju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Michael</dc:creator>
  <cp:lastModifiedBy>Jo Orrell</cp:lastModifiedBy>
  <cp:revision>2</cp:revision>
  <dcterms:created xsi:type="dcterms:W3CDTF">2024-10-11T12:27:00Z</dcterms:created>
  <dcterms:modified xsi:type="dcterms:W3CDTF">2024-10-11T12:27:00Z</dcterms:modified>
</cp:coreProperties>
</file>