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4448DFE4" w:rsidR="005318FD" w:rsidRDefault="00A8226B" w:rsidP="005318FD">
      <w:pPr>
        <w:jc w:val="center"/>
        <w:rPr>
          <w:sz w:val="44"/>
          <w:szCs w:val="44"/>
        </w:rPr>
      </w:pPr>
      <w:r>
        <w:rPr>
          <w:noProof/>
        </w:rPr>
        <w:drawing>
          <wp:anchor distT="0" distB="0" distL="114300" distR="114300" simplePos="0" relativeHeight="251661824" behindDoc="0" locked="0" layoutInCell="1" allowOverlap="1" wp14:anchorId="3AC21947" wp14:editId="6CC3DCCD">
            <wp:simplePos x="0" y="0"/>
            <wp:positionH relativeFrom="column">
              <wp:posOffset>914400</wp:posOffset>
            </wp:positionH>
            <wp:positionV relativeFrom="paragraph">
              <wp:posOffset>188259</wp:posOffset>
            </wp:positionV>
            <wp:extent cx="2362200" cy="2362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FABAFA0" w:rsidR="009F6D64" w:rsidRDefault="005318FD" w:rsidP="003545BA">
      <w:pPr>
        <w:pStyle w:val="Title"/>
      </w:pPr>
      <w:r w:rsidRPr="005318FD">
        <w:t>Team</w:t>
      </w:r>
      <w:r w:rsidR="00713247">
        <w:t xml:space="preserve"> </w:t>
      </w:r>
      <w:r w:rsidRPr="005318FD">
        <w:t>UCL Access Statement</w:t>
      </w:r>
    </w:p>
    <w:p w14:paraId="42C78551" w14:textId="19D45AE0" w:rsidR="005318FD" w:rsidRDefault="00A8226B" w:rsidP="003545BA">
      <w:pPr>
        <w:pStyle w:val="Title"/>
      </w:pPr>
      <w:r>
        <w:t>Handball</w:t>
      </w:r>
      <w:r w:rsidR="005318FD">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08041839" w14:textId="3AD10BCB" w:rsidR="005318FD" w:rsidRPr="00713247" w:rsidRDefault="005318FD" w:rsidP="00713247">
      <w:pPr>
        <w:pStyle w:val="ListParagraph"/>
        <w:numPr>
          <w:ilvl w:val="0"/>
          <w:numId w:val="1"/>
        </w:numPr>
        <w:rPr>
          <w:sz w:val="44"/>
          <w:szCs w:val="44"/>
        </w:rPr>
      </w:pPr>
      <w:r>
        <w:rPr>
          <w:sz w:val="44"/>
          <w:szCs w:val="44"/>
        </w:rPr>
        <w:t>Travel to the venue</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00BE3D8C" w:rsidR="005318FD" w:rsidRDefault="005318FD" w:rsidP="005318FD">
      <w:pPr>
        <w:pStyle w:val="ListParagraph"/>
        <w:numPr>
          <w:ilvl w:val="0"/>
          <w:numId w:val="1"/>
        </w:numPr>
        <w:rPr>
          <w:sz w:val="44"/>
          <w:szCs w:val="44"/>
        </w:rPr>
      </w:pPr>
      <w:r>
        <w:rPr>
          <w:sz w:val="44"/>
          <w:szCs w:val="44"/>
        </w:rPr>
        <w:t xml:space="preserve">Additional information </w:t>
      </w:r>
    </w:p>
    <w:p w14:paraId="1D4BCC53" w14:textId="536DAF8E" w:rsidR="00713247" w:rsidRDefault="00713247" w:rsidP="005318FD">
      <w:pPr>
        <w:pStyle w:val="ListParagraph"/>
        <w:numPr>
          <w:ilvl w:val="0"/>
          <w:numId w:val="1"/>
        </w:numPr>
        <w:rPr>
          <w:sz w:val="44"/>
          <w:szCs w:val="44"/>
        </w:rPr>
      </w:pPr>
      <w:r>
        <w:rPr>
          <w:sz w:val="44"/>
          <w:szCs w:val="44"/>
        </w:rPr>
        <w:t>Venue map</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417A1C8E" w:rsidR="005318FD" w:rsidRPr="003545BA" w:rsidRDefault="00A8226B" w:rsidP="003545BA">
      <w:pPr>
        <w:pStyle w:val="Heading1"/>
        <w:rPr>
          <w:b/>
          <w:bCs/>
          <w:color w:val="000000" w:themeColor="text1"/>
          <w:sz w:val="56"/>
          <w:szCs w:val="56"/>
        </w:rPr>
      </w:pPr>
      <w:r>
        <w:rPr>
          <w:b/>
          <w:bCs/>
          <w:color w:val="000000" w:themeColor="text1"/>
          <w:sz w:val="56"/>
          <w:szCs w:val="56"/>
        </w:rPr>
        <w:lastRenderedPageBreak/>
        <w:t>Our Statement</w:t>
      </w:r>
      <w:r w:rsidR="005318FD" w:rsidRPr="003545BA">
        <w:rPr>
          <w:b/>
          <w:bCs/>
          <w:color w:val="000000" w:themeColor="text1"/>
          <w:sz w:val="56"/>
          <w:szCs w:val="56"/>
        </w:rPr>
        <w:t xml:space="preserve"> </w:t>
      </w:r>
    </w:p>
    <w:p w14:paraId="3A8965E9" w14:textId="3D9ED7AF" w:rsidR="005318FD" w:rsidRPr="00A8226B" w:rsidRDefault="005318FD" w:rsidP="00A8226B">
      <w:pPr>
        <w:rPr>
          <w:sz w:val="24"/>
          <w:szCs w:val="24"/>
        </w:rPr>
      </w:pPr>
    </w:p>
    <w:p w14:paraId="023F50E8" w14:textId="77777777" w:rsidR="00A8226B" w:rsidRDefault="00A8226B" w:rsidP="005318FD">
      <w:pPr>
        <w:pStyle w:val="ListParagraph"/>
        <w:rPr>
          <w:sz w:val="24"/>
          <w:szCs w:val="24"/>
        </w:rPr>
      </w:pPr>
    </w:p>
    <w:p w14:paraId="09CA0786" w14:textId="77777777" w:rsidR="00A8226B" w:rsidRPr="00A8226B" w:rsidRDefault="00A8226B" w:rsidP="00A8226B">
      <w:pPr>
        <w:pStyle w:val="ListParagraph"/>
        <w:rPr>
          <w:sz w:val="24"/>
          <w:szCs w:val="24"/>
        </w:rPr>
      </w:pPr>
      <w:r w:rsidRPr="00A8226B">
        <w:rPr>
          <w:sz w:val="24"/>
          <w:szCs w:val="24"/>
        </w:rPr>
        <w:t>Handball is one of the most exciting, friendliest and fastest growing sports in the UK, and since the London 2012 Olympics, interest in the game has soared!</w:t>
      </w:r>
    </w:p>
    <w:p w14:paraId="268F4392" w14:textId="77777777" w:rsidR="00A8226B" w:rsidRPr="00A8226B" w:rsidRDefault="00A8226B" w:rsidP="00A8226B">
      <w:pPr>
        <w:pStyle w:val="ListParagraph"/>
        <w:rPr>
          <w:sz w:val="24"/>
          <w:szCs w:val="24"/>
        </w:rPr>
      </w:pPr>
      <w:r w:rsidRPr="00A8226B">
        <w:rPr>
          <w:sz w:val="24"/>
          <w:szCs w:val="24"/>
        </w:rPr>
        <w:t>Imagine a mix between basketball and football, and along with hints of rugby, you’re basically there. The sport allows you to develop a combination of accuracy, agility, speed and strength. Games last sixty minutes, are divided into two halves and teams are allowed unlimited substitutions. All of this makes handball the second fastest indoor sport after ice hockey!</w:t>
      </w:r>
    </w:p>
    <w:p w14:paraId="6120121A" w14:textId="77777777" w:rsidR="00A8226B" w:rsidRPr="00A8226B" w:rsidRDefault="00A8226B" w:rsidP="00A8226B">
      <w:pPr>
        <w:pStyle w:val="ListParagraph"/>
        <w:rPr>
          <w:sz w:val="24"/>
          <w:szCs w:val="24"/>
        </w:rPr>
      </w:pPr>
      <w:r w:rsidRPr="00A8226B">
        <w:rPr>
          <w:sz w:val="24"/>
          <w:szCs w:val="24"/>
        </w:rPr>
        <w:t>Whether you are a complete beginner, a handball veteran or are just looking to get fit, we want to have you involved in our society!</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6DAB8DC3" w:rsidR="005318FD" w:rsidRDefault="005318FD" w:rsidP="005318FD">
      <w:pPr>
        <w:pStyle w:val="ListParagraph"/>
        <w:rPr>
          <w:sz w:val="24"/>
          <w:szCs w:val="24"/>
        </w:rPr>
      </w:pPr>
      <w:r>
        <w:rPr>
          <w:sz w:val="24"/>
          <w:szCs w:val="24"/>
        </w:rPr>
        <w:t>Kind regards,</w:t>
      </w:r>
    </w:p>
    <w:p w14:paraId="1DB0568A" w14:textId="6B2D935A" w:rsidR="005318FD" w:rsidRDefault="005318FD" w:rsidP="005318FD">
      <w:pPr>
        <w:pStyle w:val="ListParagraph"/>
        <w:rPr>
          <w:sz w:val="24"/>
          <w:szCs w:val="24"/>
        </w:rPr>
      </w:pPr>
    </w:p>
    <w:p w14:paraId="12F81CB8" w14:textId="6F0EAA1F" w:rsidR="005318FD" w:rsidRDefault="00092BEA" w:rsidP="005318FD">
      <w:pPr>
        <w:pStyle w:val="ListParagraph"/>
        <w:rPr>
          <w:sz w:val="24"/>
          <w:szCs w:val="24"/>
        </w:rPr>
      </w:pPr>
      <w:r>
        <w:rPr>
          <w:noProof/>
          <w:sz w:val="24"/>
          <w:szCs w:val="24"/>
        </w:rPr>
        <mc:AlternateContent>
          <mc:Choice Requires="wpi">
            <w:drawing>
              <wp:anchor distT="0" distB="0" distL="114300" distR="114300" simplePos="0" relativeHeight="251662848" behindDoc="0" locked="0" layoutInCell="1" allowOverlap="1" wp14:anchorId="20A16B4A" wp14:editId="5FC3EFD0">
                <wp:simplePos x="0" y="0"/>
                <wp:positionH relativeFrom="column">
                  <wp:posOffset>1502227</wp:posOffset>
                </wp:positionH>
                <wp:positionV relativeFrom="paragraph">
                  <wp:posOffset>-248980</wp:posOffset>
                </wp:positionV>
                <wp:extent cx="1548000" cy="520200"/>
                <wp:effectExtent l="57150" t="57150" r="52705" b="51435"/>
                <wp:wrapNone/>
                <wp:docPr id="3" name="Encre 3"/>
                <wp:cNvGraphicFramePr/>
                <a:graphic xmlns:a="http://schemas.openxmlformats.org/drawingml/2006/main">
                  <a:graphicData uri="http://schemas.microsoft.com/office/word/2010/wordprocessingInk">
                    <w14:contentPart bwMode="auto" r:id="rId9">
                      <w14:nvContentPartPr>
                        <w14:cNvContentPartPr/>
                      </w14:nvContentPartPr>
                      <w14:xfrm>
                        <a:off x="0" y="0"/>
                        <a:ext cx="1548000" cy="520200"/>
                      </w14:xfrm>
                    </w14:contentPart>
                  </a:graphicData>
                </a:graphic>
              </wp:anchor>
            </w:drawing>
          </mc:Choice>
          <mc:Fallback>
            <w:pict>
              <v:shapetype w14:anchorId="3976DA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3" o:spid="_x0000_s1026" type="#_x0000_t75" style="position:absolute;margin-left:117.6pt;margin-top:-20.3pt;width:123.35pt;height:42.3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">
                <v:imagedata r:id="rId10" o:title=""/>
              </v:shape>
            </w:pict>
          </mc:Fallback>
        </mc:AlternateContent>
      </w:r>
      <w:r w:rsidR="005318FD">
        <w:rPr>
          <w:sz w:val="24"/>
          <w:szCs w:val="24"/>
        </w:rPr>
        <w:t>__________________________________________</w:t>
      </w:r>
    </w:p>
    <w:p w14:paraId="1CDD4629" w14:textId="3CDA78E5" w:rsidR="005318FD" w:rsidRPr="00A8226B" w:rsidRDefault="005318FD" w:rsidP="00A8226B">
      <w:pPr>
        <w:pStyle w:val="ListParagraph"/>
        <w:rPr>
          <w:sz w:val="24"/>
          <w:szCs w:val="24"/>
        </w:rPr>
      </w:pPr>
      <w:r>
        <w:rPr>
          <w:sz w:val="24"/>
          <w:szCs w:val="24"/>
        </w:rPr>
        <w:t>Club President</w:t>
      </w: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72DB1D51" w:rsidR="005318FD" w:rsidRDefault="001B7053" w:rsidP="005318FD">
      <w:pPr>
        <w:rPr>
          <w:sz w:val="28"/>
          <w:szCs w:val="28"/>
        </w:rPr>
      </w:pPr>
      <w:r>
        <w:rPr>
          <w:sz w:val="28"/>
          <w:szCs w:val="28"/>
        </w:rPr>
        <w:t xml:space="preserve">We train at </w:t>
      </w:r>
      <w:r w:rsidR="00A8226B">
        <w:rPr>
          <w:sz w:val="28"/>
          <w:szCs w:val="28"/>
        </w:rPr>
        <w:t xml:space="preserve">Sommers </w:t>
      </w:r>
      <w:r>
        <w:rPr>
          <w:sz w:val="28"/>
          <w:szCs w:val="28"/>
        </w:rPr>
        <w:t>T</w:t>
      </w:r>
      <w:r w:rsidR="00A8226B">
        <w:rPr>
          <w:sz w:val="28"/>
          <w:szCs w:val="28"/>
        </w:rPr>
        <w:t xml:space="preserve">own </w:t>
      </w:r>
      <w:r>
        <w:rPr>
          <w:sz w:val="28"/>
          <w:szCs w:val="28"/>
        </w:rPr>
        <w:t>C</w:t>
      </w:r>
      <w:r w:rsidR="00A8226B">
        <w:rPr>
          <w:sz w:val="28"/>
          <w:szCs w:val="28"/>
        </w:rPr>
        <w:t>ommunity</w:t>
      </w:r>
      <w:r w:rsidR="00D900BF">
        <w:rPr>
          <w:sz w:val="28"/>
          <w:szCs w:val="28"/>
        </w:rPr>
        <w:t xml:space="preserve"> Sports</w:t>
      </w:r>
      <w:r w:rsidR="00A8226B">
        <w:rPr>
          <w:sz w:val="28"/>
          <w:szCs w:val="28"/>
        </w:rPr>
        <w:t xml:space="preserve"> </w:t>
      </w:r>
      <w:r>
        <w:rPr>
          <w:sz w:val="28"/>
          <w:szCs w:val="28"/>
        </w:rPr>
        <w:t>Centre</w:t>
      </w:r>
      <w:r w:rsidR="005318FD" w:rsidRPr="005318FD">
        <w:rPr>
          <w:sz w:val="28"/>
          <w:szCs w:val="28"/>
        </w:rPr>
        <w:t xml:space="preserve"> </w:t>
      </w:r>
      <w:r>
        <w:rPr>
          <w:sz w:val="28"/>
          <w:szCs w:val="28"/>
        </w:rPr>
        <w:t xml:space="preserve">which is </w:t>
      </w:r>
      <w:r w:rsidR="005318FD" w:rsidRPr="005318FD">
        <w:rPr>
          <w:sz w:val="28"/>
          <w:szCs w:val="28"/>
        </w:rPr>
        <w:t>easily accessible using all modes of transport.</w:t>
      </w:r>
      <w:r w:rsidR="003545BA">
        <w:rPr>
          <w:sz w:val="28"/>
          <w:szCs w:val="28"/>
        </w:rPr>
        <w:t xml:space="preserve"> Click here for the </w:t>
      </w:r>
      <w:hyperlink r:id="rId11"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77777777" w:rsidR="003545BA" w:rsidRDefault="003545BA" w:rsidP="005318FD">
      <w:pPr>
        <w:rPr>
          <w:sz w:val="28"/>
          <w:szCs w:val="28"/>
        </w:rPr>
      </w:pPr>
      <w:r w:rsidRPr="003545BA">
        <w:rPr>
          <w:sz w:val="28"/>
          <w:szCs w:val="28"/>
        </w:rPr>
        <w:t xml:space="preserve">Unfortunately, few of the underground or mainline railway stations around Emirates Stadium 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6CD95404" w14:textId="7906D35B" w:rsidR="003545BA" w:rsidRDefault="003545BA" w:rsidP="005318FD">
      <w:pPr>
        <w:rPr>
          <w:sz w:val="28"/>
          <w:szCs w:val="28"/>
        </w:rPr>
      </w:pPr>
      <w:r w:rsidRPr="003545BA">
        <w:rPr>
          <w:sz w:val="28"/>
          <w:szCs w:val="28"/>
        </w:rPr>
        <w:t xml:space="preserve">• </w:t>
      </w:r>
      <w:r w:rsidR="001B7053">
        <w:rPr>
          <w:sz w:val="28"/>
          <w:szCs w:val="28"/>
        </w:rPr>
        <w:t>Euston Road</w:t>
      </w:r>
      <w:r w:rsidRPr="003545BA">
        <w:rPr>
          <w:sz w:val="28"/>
          <w:szCs w:val="28"/>
        </w:rPr>
        <w:t xml:space="preserve"> (</w:t>
      </w:r>
      <w:r w:rsidR="001B7053">
        <w:rPr>
          <w:sz w:val="28"/>
          <w:szCs w:val="28"/>
        </w:rPr>
        <w:t xml:space="preserve">Circle, Metropolitan and Hammersmith &amp; City lines </w:t>
      </w:r>
      <w:r w:rsidRPr="003545BA">
        <w:rPr>
          <w:sz w:val="28"/>
          <w:szCs w:val="28"/>
        </w:rPr>
        <w:t xml:space="preserve">) is the nearest tube station and is around </w:t>
      </w:r>
      <w:r w:rsidR="001B7053">
        <w:rPr>
          <w:sz w:val="28"/>
          <w:szCs w:val="28"/>
        </w:rPr>
        <w:t xml:space="preserve">an eight </w:t>
      </w:r>
      <w:r w:rsidRPr="003545BA">
        <w:rPr>
          <w:sz w:val="28"/>
          <w:szCs w:val="28"/>
        </w:rPr>
        <w:t xml:space="preserve">minute walk from the </w:t>
      </w:r>
      <w:r>
        <w:rPr>
          <w:sz w:val="28"/>
          <w:szCs w:val="28"/>
        </w:rPr>
        <w:t>facility</w:t>
      </w:r>
      <w:r w:rsidR="001B7053">
        <w:rPr>
          <w:sz w:val="28"/>
          <w:szCs w:val="28"/>
        </w:rPr>
        <w:t xml:space="preserve"> (step free)</w:t>
      </w:r>
    </w:p>
    <w:p w14:paraId="6B473463" w14:textId="1B78F80B" w:rsidR="003545BA" w:rsidRDefault="003545BA" w:rsidP="001B7053">
      <w:pPr>
        <w:rPr>
          <w:sz w:val="28"/>
          <w:szCs w:val="28"/>
        </w:rPr>
      </w:pPr>
      <w:r w:rsidRPr="003545BA">
        <w:rPr>
          <w:sz w:val="28"/>
          <w:szCs w:val="28"/>
        </w:rPr>
        <w:t>•</w:t>
      </w:r>
      <w:r w:rsidR="001B7053">
        <w:rPr>
          <w:sz w:val="28"/>
          <w:szCs w:val="28"/>
        </w:rPr>
        <w:t xml:space="preserve"> Mornington Crescent </w:t>
      </w:r>
      <w:r>
        <w:rPr>
          <w:sz w:val="28"/>
          <w:szCs w:val="28"/>
        </w:rPr>
        <w:t>station</w:t>
      </w:r>
      <w:r w:rsidRPr="003545BA">
        <w:rPr>
          <w:sz w:val="28"/>
          <w:szCs w:val="28"/>
        </w:rPr>
        <w:t xml:space="preserve"> (</w:t>
      </w:r>
      <w:r w:rsidR="001B7053">
        <w:rPr>
          <w:sz w:val="28"/>
          <w:szCs w:val="28"/>
        </w:rPr>
        <w:t>Northern line</w:t>
      </w:r>
      <w:r w:rsidRPr="003545BA">
        <w:rPr>
          <w:sz w:val="28"/>
          <w:szCs w:val="28"/>
        </w:rPr>
        <w:t>)</w:t>
      </w:r>
      <w:r w:rsidR="001B7053">
        <w:rPr>
          <w:sz w:val="28"/>
          <w:szCs w:val="28"/>
        </w:rPr>
        <w:t xml:space="preserve"> and King´s cross station (Victoria, Piccadilly and Northern lines) are also near at 10 and 12 minutes walking respectively. King´s cross is wheelchair accessible and is about 5 minutes away by car or for ambulant </w:t>
      </w:r>
      <w:r w:rsidR="001B7053" w:rsidRPr="003545BA">
        <w:rPr>
          <w:sz w:val="28"/>
          <w:szCs w:val="28"/>
        </w:rPr>
        <w:t>disabled supporters and visitors</w:t>
      </w:r>
      <w:r w:rsidR="001B7053">
        <w:rPr>
          <w:sz w:val="28"/>
          <w:szCs w:val="28"/>
        </w:rPr>
        <w:t>.</w:t>
      </w:r>
    </w:p>
    <w:p w14:paraId="44E320F8" w14:textId="77777777" w:rsidR="001B7053" w:rsidRDefault="001B7053" w:rsidP="001B7053">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lastRenderedPageBreak/>
        <w:t>Buses</w:t>
      </w:r>
    </w:p>
    <w:p w14:paraId="5D65AB9C" w14:textId="7827E878" w:rsidR="00CF429D"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stops close to </w:t>
      </w:r>
      <w:r w:rsidR="001B7053">
        <w:rPr>
          <w:sz w:val="28"/>
          <w:szCs w:val="28"/>
        </w:rPr>
        <w:t>Sommers Town Community Centre</w:t>
      </w:r>
      <w:r w:rsidR="001B7053" w:rsidRPr="005318FD">
        <w:rPr>
          <w:sz w:val="28"/>
          <w:szCs w:val="28"/>
        </w:rPr>
        <w:t xml:space="preserve"> </w:t>
      </w:r>
      <w:r w:rsidR="001B7053">
        <w:rPr>
          <w:sz w:val="28"/>
          <w:szCs w:val="28"/>
        </w:rPr>
        <w:t xml:space="preserve"> </w:t>
      </w:r>
      <w:r w:rsidRPr="00CF429D">
        <w:rPr>
          <w:sz w:val="28"/>
          <w:szCs w:val="28"/>
        </w:rPr>
        <w:t>are located on</w:t>
      </w:r>
      <w:r w:rsidR="001B7053">
        <w:rPr>
          <w:sz w:val="28"/>
          <w:szCs w:val="28"/>
        </w:rPr>
        <w:t xml:space="preserve"> </w:t>
      </w:r>
      <w:proofErr w:type="spellStart"/>
      <w:r w:rsidR="001B7053">
        <w:rPr>
          <w:sz w:val="28"/>
          <w:szCs w:val="28"/>
        </w:rPr>
        <w:t>Aldenham</w:t>
      </w:r>
      <w:proofErr w:type="spellEnd"/>
      <w:r w:rsidR="001B7053">
        <w:rPr>
          <w:sz w:val="28"/>
          <w:szCs w:val="28"/>
        </w:rPr>
        <w:t xml:space="preserve"> Street</w:t>
      </w:r>
      <w:r w:rsidRPr="00CF429D">
        <w:rPr>
          <w:sz w:val="28"/>
          <w:szCs w:val="28"/>
        </w:rPr>
        <w:t xml:space="preserve">, </w:t>
      </w:r>
      <w:proofErr w:type="spellStart"/>
      <w:r w:rsidR="001B7053">
        <w:rPr>
          <w:sz w:val="28"/>
          <w:szCs w:val="28"/>
        </w:rPr>
        <w:t>Chenies</w:t>
      </w:r>
      <w:proofErr w:type="spellEnd"/>
      <w:r w:rsidR="001B7053">
        <w:rPr>
          <w:sz w:val="28"/>
          <w:szCs w:val="28"/>
        </w:rPr>
        <w:t xml:space="preserve"> Place and </w:t>
      </w:r>
      <w:proofErr w:type="spellStart"/>
      <w:r w:rsidR="001B7053">
        <w:rPr>
          <w:sz w:val="28"/>
          <w:szCs w:val="28"/>
        </w:rPr>
        <w:t>Chenies</w:t>
      </w:r>
      <w:proofErr w:type="spellEnd"/>
      <w:r w:rsidR="001B7053">
        <w:rPr>
          <w:sz w:val="28"/>
          <w:szCs w:val="28"/>
        </w:rPr>
        <w:t xml:space="preserve"> Place.</w:t>
      </w:r>
      <w:r w:rsidRPr="00CF429D">
        <w:rPr>
          <w:sz w:val="28"/>
          <w:szCs w:val="28"/>
        </w:rPr>
        <w:t xml:space="preserve"> </w:t>
      </w:r>
    </w:p>
    <w:p w14:paraId="2C481A03" w14:textId="1DF224C0" w:rsidR="003545BA" w:rsidRDefault="00CF429D" w:rsidP="005318FD">
      <w:pPr>
        <w:rPr>
          <w:sz w:val="28"/>
          <w:szCs w:val="28"/>
        </w:rPr>
      </w:pPr>
      <w:r w:rsidRPr="00CF429D">
        <w:rPr>
          <w:sz w:val="28"/>
          <w:szCs w:val="28"/>
        </w:rPr>
        <w:t xml:space="preserve">Several bus routes pass close to the </w:t>
      </w:r>
      <w:r w:rsidR="00127EEC">
        <w:rPr>
          <w:sz w:val="28"/>
          <w:szCs w:val="28"/>
        </w:rPr>
        <w:t xml:space="preserve">centre </w:t>
      </w:r>
      <w:r w:rsidRPr="00CF429D">
        <w:rPr>
          <w:sz w:val="28"/>
          <w:szCs w:val="28"/>
        </w:rPr>
        <w:t xml:space="preserve">including the </w:t>
      </w:r>
      <w:r w:rsidR="002A2CDC">
        <w:rPr>
          <w:sz w:val="28"/>
          <w:szCs w:val="28"/>
        </w:rPr>
        <w:t xml:space="preserve">168 </w:t>
      </w:r>
      <w:r w:rsidRPr="00CF429D">
        <w:rPr>
          <w:sz w:val="28"/>
          <w:szCs w:val="28"/>
        </w:rPr>
        <w:t xml:space="preserve">which goes from </w:t>
      </w:r>
      <w:r w:rsidR="002A2CDC">
        <w:rPr>
          <w:sz w:val="28"/>
          <w:szCs w:val="28"/>
        </w:rPr>
        <w:t>Dunton Road</w:t>
      </w:r>
      <w:r w:rsidRPr="00CF429D">
        <w:rPr>
          <w:sz w:val="28"/>
          <w:szCs w:val="28"/>
        </w:rPr>
        <w:t xml:space="preserve"> to </w:t>
      </w:r>
      <w:r w:rsidR="002A2CDC">
        <w:rPr>
          <w:sz w:val="28"/>
          <w:szCs w:val="28"/>
        </w:rPr>
        <w:t>South End Green</w:t>
      </w:r>
      <w:r w:rsidRPr="00CF429D">
        <w:rPr>
          <w:sz w:val="28"/>
          <w:szCs w:val="28"/>
        </w:rPr>
        <w:t xml:space="preserve">, and the </w:t>
      </w:r>
      <w:r w:rsidR="002A2CDC">
        <w:rPr>
          <w:sz w:val="28"/>
          <w:szCs w:val="28"/>
        </w:rPr>
        <w:t>253</w:t>
      </w:r>
      <w:r w:rsidRPr="00CF429D">
        <w:rPr>
          <w:sz w:val="28"/>
          <w:szCs w:val="28"/>
        </w:rPr>
        <w:t xml:space="preserve"> which goes from </w:t>
      </w:r>
      <w:r w:rsidR="002A2CDC">
        <w:rPr>
          <w:sz w:val="28"/>
          <w:szCs w:val="28"/>
        </w:rPr>
        <w:t>Hackney Central Station</w:t>
      </w:r>
      <w:r w:rsidRPr="00CF429D">
        <w:rPr>
          <w:sz w:val="28"/>
          <w:szCs w:val="28"/>
        </w:rPr>
        <w:t xml:space="preserve"> to </w:t>
      </w:r>
      <w:r w:rsidR="002A2CDC">
        <w:rPr>
          <w:sz w:val="28"/>
          <w:szCs w:val="28"/>
        </w:rPr>
        <w:t>Euston Bus station</w:t>
      </w:r>
      <w:r w:rsidRPr="00CF429D">
        <w:rPr>
          <w:sz w:val="28"/>
          <w:szCs w:val="28"/>
        </w:rPr>
        <w:t xml:space="preserve"> and the </w:t>
      </w:r>
      <w:r w:rsidR="002A2CDC">
        <w:rPr>
          <w:sz w:val="28"/>
          <w:szCs w:val="28"/>
        </w:rPr>
        <w:t>46</w:t>
      </w:r>
      <w:r w:rsidRPr="00CF429D">
        <w:rPr>
          <w:sz w:val="28"/>
          <w:szCs w:val="28"/>
        </w:rPr>
        <w:t xml:space="preserve"> which goes from </w:t>
      </w:r>
      <w:r w:rsidR="002A2CDC">
        <w:rPr>
          <w:sz w:val="28"/>
          <w:szCs w:val="28"/>
        </w:rPr>
        <w:t>Paddington Station</w:t>
      </w:r>
      <w:r w:rsidRPr="00CF429D">
        <w:rPr>
          <w:sz w:val="28"/>
          <w:szCs w:val="28"/>
        </w:rPr>
        <w:t xml:space="preserve"> to </w:t>
      </w:r>
      <w:r w:rsidR="002A2CDC" w:rsidRPr="002A2CDC">
        <w:rPr>
          <w:sz w:val="28"/>
          <w:szCs w:val="28"/>
        </w:rPr>
        <w:t>St Bartholomew's Hospital</w:t>
      </w:r>
      <w:r>
        <w:rPr>
          <w:sz w:val="28"/>
          <w:szCs w:val="28"/>
        </w:rPr>
        <w:t>.</w:t>
      </w:r>
    </w:p>
    <w:p w14:paraId="5D8978D4" w14:textId="7DED34C1" w:rsidR="004B2A33" w:rsidRDefault="004B2A33" w:rsidP="005318FD">
      <w:pPr>
        <w:rPr>
          <w:sz w:val="28"/>
          <w:szCs w:val="28"/>
        </w:rPr>
      </w:pPr>
    </w:p>
    <w:p w14:paraId="100DC4DB" w14:textId="14E8BAF7" w:rsidR="004B2A33" w:rsidRDefault="004B2A33" w:rsidP="005318FD">
      <w:pPr>
        <w:rPr>
          <w:sz w:val="28"/>
          <w:szCs w:val="28"/>
        </w:rPr>
      </w:pPr>
    </w:p>
    <w:p w14:paraId="3F595785" w14:textId="617F4F39" w:rsidR="002A2CDC" w:rsidRDefault="002A2CDC" w:rsidP="005318FD">
      <w:pPr>
        <w:rPr>
          <w:sz w:val="28"/>
          <w:szCs w:val="28"/>
        </w:rPr>
      </w:pPr>
    </w:p>
    <w:p w14:paraId="6C0F299A" w14:textId="1CBBE85E" w:rsidR="002A2CDC" w:rsidRDefault="002A2CDC" w:rsidP="005318FD">
      <w:pPr>
        <w:rPr>
          <w:sz w:val="28"/>
          <w:szCs w:val="28"/>
        </w:rPr>
      </w:pPr>
    </w:p>
    <w:p w14:paraId="6FCE1585" w14:textId="501C7212" w:rsidR="002A2CDC" w:rsidRDefault="002A2CDC" w:rsidP="005318FD">
      <w:pPr>
        <w:rPr>
          <w:sz w:val="28"/>
          <w:szCs w:val="28"/>
        </w:rPr>
      </w:pPr>
    </w:p>
    <w:p w14:paraId="6E5105F6" w14:textId="77777777" w:rsidR="002A2CDC" w:rsidRDefault="002A2CDC"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77777777"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book a mini cab, then there are several companies in Camden including. </w:t>
      </w:r>
    </w:p>
    <w:p w14:paraId="1834BA04" w14:textId="2C90A847" w:rsidR="003B2BBB" w:rsidRDefault="003B2BBB" w:rsidP="005318FD">
      <w:pPr>
        <w:rPr>
          <w:sz w:val="28"/>
          <w:szCs w:val="28"/>
        </w:rPr>
      </w:pPr>
    </w:p>
    <w:p w14:paraId="0EAC4E7B" w14:textId="45C779BA" w:rsidR="004B2A33" w:rsidRPr="004B2A33" w:rsidRDefault="004B2A33" w:rsidP="005318FD">
      <w:pPr>
        <w:rPr>
          <w:sz w:val="28"/>
          <w:szCs w:val="28"/>
        </w:rPr>
      </w:pPr>
      <w:r w:rsidRPr="004B2A33">
        <w:rPr>
          <w:sz w:val="28"/>
          <w:szCs w:val="28"/>
        </w:rPr>
        <w:lastRenderedPageBreak/>
        <w:t xml:space="preserve">There are no designated drop off/pick up point outside the facility. However, suggested drop off/ pick up points are outside </w:t>
      </w:r>
      <w:r w:rsidR="007A4CDE">
        <w:rPr>
          <w:sz w:val="28"/>
          <w:szCs w:val="28"/>
        </w:rPr>
        <w:t xml:space="preserve">Saint Francis House where one can then access step free </w:t>
      </w:r>
      <w:r w:rsidR="00892F55">
        <w:rPr>
          <w:sz w:val="28"/>
          <w:szCs w:val="28"/>
        </w:rPr>
        <w:t>into the facility with a wheelchair ramp.</w:t>
      </w:r>
      <w:r w:rsidRPr="004B2A33">
        <w:rPr>
          <w:sz w:val="28"/>
          <w:szCs w:val="28"/>
        </w:rPr>
        <w:t xml:space="preserve"> </w:t>
      </w:r>
    </w:p>
    <w:p w14:paraId="1EA84557" w14:textId="378AE87A" w:rsidR="004B2A33" w:rsidRPr="004B2A33" w:rsidRDefault="004B2A33" w:rsidP="005318FD">
      <w:pPr>
        <w:rPr>
          <w:sz w:val="28"/>
          <w:szCs w:val="28"/>
        </w:rPr>
      </w:pPr>
      <w:r w:rsidRPr="004B2A33">
        <w:rPr>
          <w:sz w:val="28"/>
          <w:szCs w:val="28"/>
        </w:rPr>
        <w:t xml:space="preserve">The entrance on </w:t>
      </w:r>
      <w:r w:rsidR="00B13D4E" w:rsidRPr="00B13D4E">
        <w:rPr>
          <w:sz w:val="28"/>
          <w:szCs w:val="28"/>
        </w:rPr>
        <w:t xml:space="preserve">134 </w:t>
      </w:r>
      <w:proofErr w:type="spellStart"/>
      <w:r w:rsidR="00B13D4E" w:rsidRPr="00B13D4E">
        <w:rPr>
          <w:sz w:val="28"/>
          <w:szCs w:val="28"/>
        </w:rPr>
        <w:t>Chalton</w:t>
      </w:r>
      <w:proofErr w:type="spellEnd"/>
      <w:r w:rsidR="00B13D4E" w:rsidRPr="00B13D4E">
        <w:rPr>
          <w:sz w:val="28"/>
          <w:szCs w:val="28"/>
        </w:rPr>
        <w:t xml:space="preserve"> St</w:t>
      </w:r>
      <w:r w:rsidR="00B13D4E">
        <w:rPr>
          <w:sz w:val="28"/>
          <w:szCs w:val="28"/>
        </w:rPr>
        <w:t xml:space="preserve"> (</w:t>
      </w:r>
      <w:r w:rsidR="00B13D4E" w:rsidRPr="00B13D4E">
        <w:rPr>
          <w:sz w:val="28"/>
          <w:szCs w:val="28"/>
        </w:rPr>
        <w:t>NW1 1RX</w:t>
      </w:r>
      <w:r w:rsidR="00B13D4E">
        <w:rPr>
          <w:sz w:val="28"/>
          <w:szCs w:val="28"/>
        </w:rPr>
        <w:t>)</w:t>
      </w:r>
      <w:r w:rsidR="00B13D4E" w:rsidRPr="00B13D4E">
        <w:rPr>
          <w:sz w:val="28"/>
          <w:szCs w:val="28"/>
        </w:rPr>
        <w:t xml:space="preserve">, </w:t>
      </w:r>
      <w:r w:rsidRPr="004B2A33">
        <w:rPr>
          <w:sz w:val="28"/>
          <w:szCs w:val="28"/>
        </w:rPr>
        <w:t>gives step-free access to the south-</w:t>
      </w:r>
      <w:r w:rsidR="00B26469">
        <w:rPr>
          <w:sz w:val="28"/>
          <w:szCs w:val="28"/>
        </w:rPr>
        <w:t>west</w:t>
      </w:r>
      <w:r w:rsidRPr="004B2A33">
        <w:rPr>
          <w:sz w:val="28"/>
          <w:szCs w:val="28"/>
        </w:rPr>
        <w:t xml:space="preserve"> side of the facility.</w:t>
      </w:r>
    </w:p>
    <w:p w14:paraId="3CD85FF1" w14:textId="3878E11D" w:rsidR="004B2A33" w:rsidRPr="004B2A33" w:rsidRDefault="004B2A33" w:rsidP="005318FD">
      <w:pPr>
        <w:rPr>
          <w:sz w:val="36"/>
          <w:szCs w:val="36"/>
        </w:rPr>
      </w:pPr>
      <w:r w:rsidRPr="004B2A33">
        <w:rPr>
          <w:sz w:val="28"/>
          <w:szCs w:val="28"/>
        </w:rPr>
        <w:t>Full information on bus taxi and tube travel in London for disabled people can be found at https://tfl.gov.uk/transport-accessibility/?cid=transportaccessibility</w:t>
      </w:r>
    </w:p>
    <w:p w14:paraId="1A171878" w14:textId="56C1360A" w:rsidR="004B2A33" w:rsidRP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715BEC96" w14:textId="32C408D4" w:rsidR="004B2A33" w:rsidRDefault="004B2A33" w:rsidP="004B2A33">
      <w:pPr>
        <w:rPr>
          <w:sz w:val="28"/>
          <w:szCs w:val="28"/>
        </w:rPr>
      </w:pPr>
      <w:r>
        <w:rPr>
          <w:sz w:val="28"/>
          <w:szCs w:val="28"/>
        </w:rPr>
        <w:t>The facility</w:t>
      </w:r>
      <w:r w:rsidRPr="004B2A33">
        <w:rPr>
          <w:sz w:val="28"/>
          <w:szCs w:val="28"/>
        </w:rPr>
        <w:t xml:space="preserve"> is situated in a mainly residential area with extensive parking restrictions. Blue Badge holders can park in the surrounding roads in vacant residents parking bays. However, you should check to ensure the bay is not suspended due to event day parking restrictions around the </w:t>
      </w:r>
      <w:r w:rsidR="00B26469">
        <w:rPr>
          <w:sz w:val="28"/>
          <w:szCs w:val="28"/>
        </w:rPr>
        <w:t>centre</w:t>
      </w:r>
      <w:r w:rsidRPr="004B2A33">
        <w:rPr>
          <w:sz w:val="28"/>
          <w:szCs w:val="28"/>
        </w:rPr>
        <w:t xml:space="preserve">. Please ensure that your Blue Badge and clock are clearly displayed. There are also a number dedicated Blue Badge bays in the vicinity of the </w:t>
      </w:r>
      <w:r>
        <w:rPr>
          <w:sz w:val="28"/>
          <w:szCs w:val="28"/>
        </w:rPr>
        <w:t>facility</w:t>
      </w:r>
      <w:r w:rsidRPr="004B2A33">
        <w:rPr>
          <w:sz w:val="28"/>
          <w:szCs w:val="28"/>
        </w:rPr>
        <w:t>, however, please be aware that some of the bays in the area are specifically for the use of a designated Blue Badge holder. Please check the Blue Badge parking signage carefully before parking.</w:t>
      </w:r>
    </w:p>
    <w:p w14:paraId="7CC319FD" w14:textId="17B96A7F" w:rsidR="00E2251B" w:rsidRDefault="00E2251B" w:rsidP="004B2A33">
      <w:pPr>
        <w:rPr>
          <w:sz w:val="28"/>
          <w:szCs w:val="28"/>
        </w:rPr>
      </w:pPr>
      <w:r>
        <w:rPr>
          <w:sz w:val="28"/>
          <w:szCs w:val="28"/>
        </w:rPr>
        <w:t xml:space="preserve">There is </w:t>
      </w:r>
      <w:r w:rsidR="00AF3AF9">
        <w:rPr>
          <w:sz w:val="28"/>
          <w:szCs w:val="28"/>
        </w:rPr>
        <w:t xml:space="preserve">two spots </w:t>
      </w:r>
      <w:r>
        <w:rPr>
          <w:sz w:val="28"/>
          <w:szCs w:val="28"/>
        </w:rPr>
        <w:t xml:space="preserve">of specific designated accessible parking at the venue and these are located </w:t>
      </w:r>
      <w:r w:rsidR="00AF3AF9">
        <w:rPr>
          <w:sz w:val="28"/>
          <w:szCs w:val="28"/>
        </w:rPr>
        <w:t xml:space="preserve">at the back of </w:t>
      </w:r>
      <w:r>
        <w:rPr>
          <w:sz w:val="28"/>
          <w:szCs w:val="28"/>
        </w:rPr>
        <w:t>the venue</w:t>
      </w:r>
      <w:r w:rsidR="00AF3AF9">
        <w:rPr>
          <w:sz w:val="28"/>
          <w:szCs w:val="28"/>
        </w:rPr>
        <w:t xml:space="preserve"> with access being given </w:t>
      </w:r>
      <w:r w:rsidR="007111EF">
        <w:rPr>
          <w:sz w:val="28"/>
          <w:szCs w:val="28"/>
        </w:rPr>
        <w:t>by talking to reception</w:t>
      </w:r>
      <w:r>
        <w:rPr>
          <w:sz w:val="28"/>
          <w:szCs w:val="28"/>
        </w:rPr>
        <w:t xml:space="preserve">. They are distributed on a first come first served basis. </w:t>
      </w:r>
    </w:p>
    <w:p w14:paraId="178867BD" w14:textId="3CF98EB4" w:rsidR="00E2251B" w:rsidRDefault="00E2251B" w:rsidP="004B2A33">
      <w:pPr>
        <w:rPr>
          <w:sz w:val="28"/>
          <w:szCs w:val="28"/>
        </w:rPr>
      </w:pPr>
      <w:r>
        <w:rPr>
          <w:sz w:val="28"/>
          <w:szCs w:val="28"/>
        </w:rPr>
        <w:t xml:space="preserve">The spaces are </w:t>
      </w:r>
      <w:r w:rsidR="007111EF">
        <w:rPr>
          <w:sz w:val="28"/>
          <w:szCs w:val="28"/>
        </w:rPr>
        <w:t>connected to the venue with ramps and access to a</w:t>
      </w:r>
      <w:r w:rsidR="002E2604">
        <w:rPr>
          <w:sz w:val="28"/>
          <w:szCs w:val="28"/>
        </w:rPr>
        <w:t>n accessible elevator</w:t>
      </w:r>
      <w:r>
        <w:rPr>
          <w:sz w:val="28"/>
          <w:szCs w:val="28"/>
        </w:rPr>
        <w:t xml:space="preserve">. </w:t>
      </w:r>
    </w:p>
    <w:p w14:paraId="2649ABB4" w14:textId="708A01BA"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EB1698" w:rsidRDefault="00EB1698" w:rsidP="00EB1698">
      <w:pPr>
        <w:pStyle w:val="Heading2"/>
        <w:rPr>
          <w:b/>
          <w:bCs/>
          <w:color w:val="000000" w:themeColor="text1"/>
        </w:rPr>
      </w:pPr>
      <w:r w:rsidRPr="00EB1698">
        <w:rPr>
          <w:b/>
          <w:bCs/>
          <w:color w:val="000000" w:themeColor="text1"/>
        </w:rPr>
        <w:t xml:space="preserve">Accessible Toilets </w:t>
      </w:r>
    </w:p>
    <w:p w14:paraId="085A17AD" w14:textId="6D5DA77D" w:rsidR="002E2604" w:rsidRDefault="00EB1698" w:rsidP="00E2251B">
      <w:pPr>
        <w:rPr>
          <w:sz w:val="24"/>
          <w:szCs w:val="24"/>
        </w:rPr>
      </w:pPr>
      <w:r w:rsidRPr="00EB1698">
        <w:rPr>
          <w:sz w:val="24"/>
          <w:szCs w:val="24"/>
        </w:rPr>
        <w:t xml:space="preserve">There are </w:t>
      </w:r>
      <w:r>
        <w:rPr>
          <w:sz w:val="24"/>
          <w:szCs w:val="24"/>
        </w:rPr>
        <w:t>2</w:t>
      </w:r>
      <w:r w:rsidRPr="00EB1698">
        <w:rPr>
          <w:sz w:val="24"/>
          <w:szCs w:val="24"/>
        </w:rPr>
        <w:t xml:space="preserve"> wheelchair accessible toilets located inside the </w:t>
      </w:r>
      <w:r>
        <w:rPr>
          <w:sz w:val="24"/>
          <w:szCs w:val="24"/>
        </w:rPr>
        <w:t>facility</w:t>
      </w:r>
      <w:r w:rsidRPr="00EB1698">
        <w:rPr>
          <w:sz w:val="24"/>
          <w:szCs w:val="24"/>
        </w:rPr>
        <w:t xml:space="preserve">. </w:t>
      </w:r>
      <w:r w:rsidR="002E2604">
        <w:rPr>
          <w:sz w:val="24"/>
          <w:szCs w:val="24"/>
        </w:rPr>
        <w:t xml:space="preserve">There is one for men and another for women both of these are fitted with </w:t>
      </w:r>
      <w:r w:rsidRPr="00EB1698">
        <w:rPr>
          <w:sz w:val="24"/>
          <w:szCs w:val="24"/>
        </w:rPr>
        <w:t>toilet doors all open outwards.</w:t>
      </w:r>
      <w:r w:rsidR="002E2604">
        <w:rPr>
          <w:sz w:val="24"/>
          <w:szCs w:val="24"/>
        </w:rPr>
        <w:t xml:space="preserve"> These toilets can be </w:t>
      </w:r>
      <w:r w:rsidR="00F90AF6">
        <w:rPr>
          <w:sz w:val="24"/>
          <w:szCs w:val="24"/>
        </w:rPr>
        <w:t xml:space="preserve">reached on the first floor by taking an accessible elevator and are next to the changing rooms and </w:t>
      </w:r>
      <w:r w:rsidR="003A7221">
        <w:rPr>
          <w:sz w:val="24"/>
          <w:szCs w:val="24"/>
        </w:rPr>
        <w:t xml:space="preserve">accessible showers. </w:t>
      </w:r>
    </w:p>
    <w:p w14:paraId="543B0DEE" w14:textId="47A50255" w:rsidR="005318FD" w:rsidRDefault="00EB1698" w:rsidP="00E2251B">
      <w:pPr>
        <w:rPr>
          <w:sz w:val="24"/>
          <w:szCs w:val="24"/>
        </w:rPr>
      </w:pPr>
      <w:r w:rsidRPr="00EB1698">
        <w:rPr>
          <w:sz w:val="24"/>
          <w:szCs w:val="24"/>
        </w:rPr>
        <w:t>Either a left or right transfer space is available in every wheelchair accessible toilet along with colour contrasted grab rails.</w:t>
      </w:r>
    </w:p>
    <w:p w14:paraId="0503C3F5" w14:textId="2057410F" w:rsidR="00EB1698" w:rsidRDefault="00EB1698" w:rsidP="00E2251B">
      <w:pPr>
        <w:rPr>
          <w:sz w:val="24"/>
          <w:szCs w:val="24"/>
        </w:rPr>
      </w:pPr>
      <w:r w:rsidRPr="00EB1698">
        <w:rPr>
          <w:sz w:val="24"/>
          <w:szCs w:val="24"/>
        </w:rPr>
        <w:t>The wash hand basins all have lever type mixer taps. The wheelchair accessible toilets are also fitted with appropriate height mirrors, hand dryers and coat hooks and pull cord emergency alarms.</w:t>
      </w:r>
    </w:p>
    <w:p w14:paraId="669E95B4" w14:textId="6CE2163F" w:rsidR="00EB1698" w:rsidRDefault="00EB1698" w:rsidP="00E2251B">
      <w:pPr>
        <w:rPr>
          <w:sz w:val="24"/>
          <w:szCs w:val="24"/>
        </w:rPr>
      </w:pPr>
    </w:p>
    <w:p w14:paraId="387C5264" w14:textId="1471A890" w:rsidR="00EB1698" w:rsidRDefault="00EB1698" w:rsidP="00E2251B">
      <w:pPr>
        <w:rPr>
          <w:sz w:val="24"/>
          <w:szCs w:val="24"/>
        </w:rPr>
      </w:pPr>
    </w:p>
    <w:p w14:paraId="4E682D13" w14:textId="58F2DE48" w:rsidR="00EB1698" w:rsidRPr="00EB1698" w:rsidRDefault="00EB1698" w:rsidP="00EB1698">
      <w:pPr>
        <w:pStyle w:val="Heading2"/>
        <w:rPr>
          <w:b/>
          <w:bCs/>
          <w:color w:val="000000" w:themeColor="text1"/>
        </w:rPr>
      </w:pPr>
      <w:r>
        <w:rPr>
          <w:b/>
          <w:bCs/>
          <w:color w:val="000000" w:themeColor="text1"/>
        </w:rPr>
        <w:lastRenderedPageBreak/>
        <w:t>Non accessible</w:t>
      </w:r>
      <w:r w:rsidRPr="00EB1698">
        <w:rPr>
          <w:b/>
          <w:bCs/>
          <w:color w:val="000000" w:themeColor="text1"/>
        </w:rPr>
        <w:t xml:space="preserve"> Toilets </w:t>
      </w:r>
    </w:p>
    <w:p w14:paraId="2F1F20FD" w14:textId="78EB32EB" w:rsidR="00EB1698" w:rsidRDefault="00EB1698" w:rsidP="00E2251B">
      <w:pPr>
        <w:rPr>
          <w:sz w:val="24"/>
          <w:szCs w:val="24"/>
        </w:rPr>
      </w:pPr>
      <w:r>
        <w:rPr>
          <w:sz w:val="24"/>
          <w:szCs w:val="24"/>
        </w:rPr>
        <w:t>T</w:t>
      </w:r>
      <w:r w:rsidRPr="00EB1698">
        <w:rPr>
          <w:sz w:val="24"/>
          <w:szCs w:val="24"/>
        </w:rPr>
        <w:t>here are standard male &amp; female toilets</w:t>
      </w:r>
      <w:r w:rsidR="005D63CC">
        <w:rPr>
          <w:sz w:val="24"/>
          <w:szCs w:val="24"/>
        </w:rPr>
        <w:t xml:space="preserve"> in the changing rooms on the second floor</w:t>
      </w:r>
      <w:r w:rsidR="001A1459">
        <w:rPr>
          <w:sz w:val="24"/>
          <w:szCs w:val="24"/>
        </w:rPr>
        <w:t xml:space="preserve"> and on the</w:t>
      </w:r>
      <w:r w:rsidRPr="00EB1698">
        <w:rPr>
          <w:sz w:val="24"/>
          <w:szCs w:val="24"/>
        </w:rPr>
        <w:t xml:space="preserve"> </w:t>
      </w:r>
      <w:r>
        <w:rPr>
          <w:sz w:val="24"/>
          <w:szCs w:val="24"/>
        </w:rPr>
        <w:t>ground floor.</w:t>
      </w:r>
      <w:r w:rsidRPr="00EB1698">
        <w:rPr>
          <w:sz w:val="24"/>
          <w:szCs w:val="24"/>
        </w:rPr>
        <w:t xml:space="preserve"> Every standard toilet block contains one cubicle suitable for ambulant disabled supporters.</w:t>
      </w:r>
    </w:p>
    <w:p w14:paraId="0AE44AF5" w14:textId="77777777" w:rsidR="00EB1698" w:rsidRPr="00EB1698" w:rsidRDefault="00EB1698" w:rsidP="00EB1698">
      <w:pPr>
        <w:pStyle w:val="Heading2"/>
        <w:rPr>
          <w:b/>
          <w:bCs/>
          <w:color w:val="000000" w:themeColor="text1"/>
        </w:rPr>
      </w:pPr>
      <w:r w:rsidRPr="00EB1698">
        <w:rPr>
          <w:b/>
          <w:bCs/>
          <w:color w:val="000000" w:themeColor="text1"/>
        </w:rPr>
        <w:t xml:space="preserve">Changing Places Toilet Facility </w:t>
      </w:r>
    </w:p>
    <w:p w14:paraId="35A2589E" w14:textId="5EEF49FF" w:rsidR="00EB1698" w:rsidRDefault="00EB1698" w:rsidP="00E2251B">
      <w:pPr>
        <w:rPr>
          <w:sz w:val="24"/>
          <w:szCs w:val="24"/>
        </w:rPr>
      </w:pPr>
      <w:r w:rsidRPr="00EB1698">
        <w:rPr>
          <w:sz w:val="24"/>
          <w:szCs w:val="24"/>
        </w:rPr>
        <w:t>The Changing Places Toilet (CPT) is in on</w:t>
      </w:r>
      <w:r w:rsidR="00617FE1">
        <w:rPr>
          <w:sz w:val="24"/>
          <w:szCs w:val="24"/>
        </w:rPr>
        <w:t xml:space="preserve"> the first </w:t>
      </w:r>
      <w:r w:rsidR="00D5711B">
        <w:rPr>
          <w:sz w:val="24"/>
          <w:szCs w:val="24"/>
        </w:rPr>
        <w:t>floor</w:t>
      </w:r>
      <w:r w:rsidRPr="00EB1698">
        <w:rPr>
          <w:sz w:val="24"/>
          <w:szCs w:val="24"/>
        </w:rPr>
        <w:t xml:space="preserve">. </w:t>
      </w:r>
    </w:p>
    <w:p w14:paraId="5E15A002" w14:textId="38B38170" w:rsidR="00EB1698" w:rsidRDefault="00EB1698" w:rsidP="00E2251B">
      <w:pPr>
        <w:rPr>
          <w:sz w:val="24"/>
          <w:szCs w:val="24"/>
        </w:rPr>
      </w:pPr>
      <w:r w:rsidRPr="00EB1698">
        <w:rPr>
          <w:sz w:val="24"/>
          <w:szCs w:val="24"/>
        </w:rPr>
        <w:t xml:space="preserve">The dimensions of the CPT facility are 205cm x 410cm (6ft 9in x 13ft 5in). The facility includes a height adjustable changing bench (length 179cm- 5ft 10in), with shower attachment and a powered overhead hoist which covers all areas of the facility. The toilet in the CPT facility is peninsular. The transfer space on the left as you face the toilet is 60cm (1ft 11.5in) and on the right is 96cm (3ft 2in). Colour contrasted wall mounted and drop-down grab rails are fitted around the toilet. The facility also includes a sink, a privacy screen, non-slip flooring and a pull cord emergency alarm. Please note that slings are not provided by the </w:t>
      </w:r>
      <w:r>
        <w:rPr>
          <w:sz w:val="24"/>
          <w:szCs w:val="24"/>
        </w:rPr>
        <w:t>facility</w:t>
      </w:r>
      <w:r w:rsidRPr="00EB1698">
        <w:rPr>
          <w:sz w:val="24"/>
          <w:szCs w:val="24"/>
        </w:rPr>
        <w:t>.</w:t>
      </w:r>
    </w:p>
    <w:p w14:paraId="130A8D5C" w14:textId="1BAD49B0" w:rsidR="00F37726" w:rsidRDefault="00F37726" w:rsidP="00F37726"/>
    <w:p w14:paraId="61F0B350" w14:textId="720D5907" w:rsidR="001A1459" w:rsidRDefault="001A1459" w:rsidP="00F37726"/>
    <w:p w14:paraId="051D64E5" w14:textId="53B468B3" w:rsidR="004B72C6" w:rsidRDefault="004B72C6" w:rsidP="00F37726"/>
    <w:p w14:paraId="4B218E1E" w14:textId="6155EEBC" w:rsidR="004B72C6" w:rsidRDefault="004B72C6" w:rsidP="00F37726"/>
    <w:p w14:paraId="38B49A55" w14:textId="03918846" w:rsidR="004B72C6" w:rsidRDefault="004B72C6" w:rsidP="00F37726"/>
    <w:p w14:paraId="01258D4C" w14:textId="77777777" w:rsidR="004B72C6" w:rsidRDefault="004B72C6" w:rsidP="00F37726"/>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39BC7F22" w14:textId="5E18044C" w:rsidR="00F37726" w:rsidRPr="006E3430" w:rsidRDefault="006E3430" w:rsidP="00F37726">
      <w:r>
        <w:t>Welfare Officer: Antonio Neves (</w:t>
      </w:r>
      <w:hyperlink r:id="rId12" w:history="1">
        <w:r w:rsidR="00DE7A04" w:rsidRPr="0016051D">
          <w:rPr>
            <w:rStyle w:val="Hyperlink"/>
          </w:rPr>
          <w:t>abn042001@gmail.com/</w:t>
        </w:r>
      </w:hyperlink>
      <w:r w:rsidR="00452613">
        <w:t xml:space="preserve"> +34603867495)</w:t>
      </w:r>
    </w:p>
    <w:p w14:paraId="547D7224" w14:textId="5A69C3CE" w:rsidR="00452613" w:rsidRDefault="00452613" w:rsidP="00F37726">
      <w:r>
        <w:t xml:space="preserve">Contact of </w:t>
      </w:r>
      <w:r w:rsidR="00550222" w:rsidRPr="00550222">
        <w:t>Somers Town Community Sports Centre</w:t>
      </w:r>
      <w:r w:rsidR="00550222">
        <w:t xml:space="preserve">: </w:t>
      </w:r>
      <w:r w:rsidR="00550222" w:rsidRPr="00550222">
        <w:t>+442074194365</w:t>
      </w:r>
    </w:p>
    <w:p w14:paraId="26899AC4" w14:textId="08031E62" w:rsidR="00DE7A04" w:rsidRDefault="00DE7A04" w:rsidP="00F37726"/>
    <w:p w14:paraId="73E296F0" w14:textId="56C55C83" w:rsidR="00DE7A04" w:rsidRDefault="00DE7A04" w:rsidP="00F37726"/>
    <w:p w14:paraId="64790D46" w14:textId="0234B68B" w:rsidR="00DE7A04" w:rsidRDefault="00DE7A04" w:rsidP="00F37726">
      <w:r>
        <w:rPr>
          <w:noProof/>
        </w:rPr>
        <w:drawing>
          <wp:inline distT="0" distB="0" distL="0" distR="0" wp14:anchorId="6E59DE9C" wp14:editId="6F58DEA6">
            <wp:extent cx="4206875" cy="185229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06875" cy="1852295"/>
                    </a:xfrm>
                    <a:prstGeom prst="rect">
                      <a:avLst/>
                    </a:prstGeom>
                  </pic:spPr>
                </pic:pic>
              </a:graphicData>
            </a:graphic>
          </wp:inline>
        </w:drawing>
      </w:r>
    </w:p>
    <w:p w14:paraId="3B4BB5EF" w14:textId="654B8310" w:rsidR="00E40774" w:rsidRDefault="00E40774" w:rsidP="00F37726">
      <w:r>
        <w:t xml:space="preserve">Come into the entrance disability ramps, for </w:t>
      </w:r>
      <w:proofErr w:type="spellStart"/>
      <w:r>
        <w:t>wheeklchair</w:t>
      </w:r>
      <w:proofErr w:type="spellEnd"/>
      <w:r>
        <w:t xml:space="preserve"> users, Lift for </w:t>
      </w:r>
      <w:r w:rsidR="00A47CDF">
        <w:t>bathrooms and toilets, with shower and other facilities</w:t>
      </w:r>
    </w:p>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92BEA"/>
    <w:rsid w:val="000E51AF"/>
    <w:rsid w:val="00127EEC"/>
    <w:rsid w:val="001752A6"/>
    <w:rsid w:val="001A1459"/>
    <w:rsid w:val="001B7053"/>
    <w:rsid w:val="002A2CDC"/>
    <w:rsid w:val="002E2604"/>
    <w:rsid w:val="003545BA"/>
    <w:rsid w:val="003A7221"/>
    <w:rsid w:val="003B2BBB"/>
    <w:rsid w:val="00452613"/>
    <w:rsid w:val="00463D11"/>
    <w:rsid w:val="004B2A33"/>
    <w:rsid w:val="004B72C6"/>
    <w:rsid w:val="005318FD"/>
    <w:rsid w:val="00550222"/>
    <w:rsid w:val="005D63CC"/>
    <w:rsid w:val="00617FE1"/>
    <w:rsid w:val="00654F69"/>
    <w:rsid w:val="006E3430"/>
    <w:rsid w:val="007111EF"/>
    <w:rsid w:val="00713247"/>
    <w:rsid w:val="00766592"/>
    <w:rsid w:val="007A4CDE"/>
    <w:rsid w:val="008126E9"/>
    <w:rsid w:val="00892F55"/>
    <w:rsid w:val="009857C0"/>
    <w:rsid w:val="009D090F"/>
    <w:rsid w:val="00A47CDF"/>
    <w:rsid w:val="00A8226B"/>
    <w:rsid w:val="00AF3AF9"/>
    <w:rsid w:val="00B13D4E"/>
    <w:rsid w:val="00B26469"/>
    <w:rsid w:val="00C629AC"/>
    <w:rsid w:val="00CF429D"/>
    <w:rsid w:val="00D5711B"/>
    <w:rsid w:val="00D900BF"/>
    <w:rsid w:val="00D9291C"/>
    <w:rsid w:val="00DB146C"/>
    <w:rsid w:val="00DE7A04"/>
    <w:rsid w:val="00E2251B"/>
    <w:rsid w:val="00E40774"/>
    <w:rsid w:val="00EB1698"/>
    <w:rsid w:val="00F37726"/>
    <w:rsid w:val="00F9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8977">
      <w:bodyDiv w:val="1"/>
      <w:marLeft w:val="0"/>
      <w:marRight w:val="0"/>
      <w:marTop w:val="0"/>
      <w:marBottom w:val="0"/>
      <w:divBdr>
        <w:top w:val="none" w:sz="0" w:space="0" w:color="auto"/>
        <w:left w:val="none" w:sz="0" w:space="0" w:color="auto"/>
        <w:bottom w:val="none" w:sz="0" w:space="0" w:color="auto"/>
        <w:right w:val="none" w:sz="0" w:space="0" w:color="auto"/>
      </w:divBdr>
    </w:div>
    <w:div w:id="272061164">
      <w:bodyDiv w:val="1"/>
      <w:marLeft w:val="0"/>
      <w:marRight w:val="0"/>
      <w:marTop w:val="0"/>
      <w:marBottom w:val="0"/>
      <w:divBdr>
        <w:top w:val="none" w:sz="0" w:space="0" w:color="auto"/>
        <w:left w:val="none" w:sz="0" w:space="0" w:color="auto"/>
        <w:bottom w:val="none" w:sz="0" w:space="0" w:color="auto"/>
        <w:right w:val="none" w:sz="0" w:space="0" w:color="auto"/>
      </w:divBdr>
    </w:div>
    <w:div w:id="6908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bn042001@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l.gov.uk/transport-accessibility/wheelchair-access-and-avoiding-stai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08T12:30:51.281"/>
    </inkml:context>
    <inkml:brush xml:id="br0">
      <inkml:brushProperty name="width" value="0.05" units="cm"/>
      <inkml:brushProperty name="height" value="0.05" units="cm"/>
    </inkml:brush>
  </inkml:definitions>
  <inkml:trace contextRef="#ctx0" brushRef="#br0">1365 163,'-7'8,"0"18,7-23,-23 79,-6 37,-7 34,35-150,-28 160,25-84,0-2,4 64,0-128,22 100,-3-50,-8-29,33 48,-38-72,54 39,6-19,-36-16,96 1,-95-11,70-23,10-24,-89 35,96-67,-76 49,-3-44,9-35,-44 98,3-134,-4 83,-50-47,-49-51,94 152,-151-133,54 81,14 8,-114-11,169 50,-161 10,31 33,76-16,-115 71,154-68,-72 55,14 10,73-61,-43 57,48-55,27 5,13 13,44-1,-32-24,101-3,103-17,-226 0,275-37,-140 19,0-45,96-26,-221 83,147-70,-87 40,-25 13,17-29,-58 44,4-22,-28-5,8 18,-185-27,140 32,-279 46,-12 39,265-57,-268 59,225-49,-31 14,-26 0,157-35,-104 25,67-17,49-12,-13 7,22-8,0 7,0-3,59 0,170-12,-200 7,347-50,-98 1,-69 11,314-65,-411 82,292-60,-103 13,-152 34,257-46,-334 66,173-30,-48 10,-144 26,147-28,-115 21,6 2,177-36,-255 48,-13 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0/xmlns/"/>
    <ds:schemaRef ds:uri="http://www.w3.org/2001/XMLSchema"/>
    <ds:schemaRef ds:uri="25e8e0c0-9cfe-48d1-9705-2ff3d24bb01e"/>
    <ds:schemaRef ds:uri="c866508b-3877-449a-8a1f-b0ca40f0e3d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40FC3-70B3-4E22-9201-E6369894D7D3}">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5765</Characters>
  <Application>Microsoft Office Word</Application>
  <DocSecurity>4</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Hickey, Neal</cp:lastModifiedBy>
  <cp:revision>2</cp:revision>
  <dcterms:created xsi:type="dcterms:W3CDTF">2021-08-25T08:30:00Z</dcterms:created>
  <dcterms:modified xsi:type="dcterms:W3CDTF">2021-08-25T08:30:00Z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