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sdt>
      <w:sdtPr>
        <w:tag w:val="goog_rdk_0"/>
        <w:id w:val="-935209127"/>
      </w:sdtPr>
      <w:sdtEndPr/>
      <w:sdtContent>
        <w:p w14:paraId="78BD0056" w14:textId="77777777" w:rsidR="00E94BFD" w:rsidRDefault="00602044">
          <w:pPr>
            <w:spacing w:after="120" w:line="240" w:lineRule="auto"/>
            <w:jc w:val="center"/>
            <w:rPr>
              <w:rFonts w:ascii="Helvetica Neue" w:eastAsia="Helvetica Neue" w:hAnsi="Helvetica Neue" w:cs="Helvetica Neue"/>
              <w:b/>
              <w:sz w:val="32"/>
              <w:szCs w:val="32"/>
            </w:rPr>
          </w:pPr>
          <w:r>
            <w:rPr>
              <w:rFonts w:ascii="Helvetica Neue" w:eastAsia="Helvetica Neue" w:hAnsi="Helvetica Neue" w:cs="Helvetica Neue"/>
              <w:b/>
              <w:sz w:val="32"/>
              <w:szCs w:val="32"/>
            </w:rPr>
            <w:t>THE CONSTITUTION OF THE</w:t>
          </w:r>
        </w:p>
      </w:sdtContent>
    </w:sdt>
    <w:sdt>
      <w:sdtPr>
        <w:tag w:val="goog_rdk_1"/>
        <w:id w:val="-342398386"/>
      </w:sdtPr>
      <w:sdtEndPr/>
      <w:sdtContent>
        <w:p w14:paraId="05C2E21A" w14:textId="77777777" w:rsidR="00E94BFD" w:rsidRDefault="00602044">
          <w:pPr>
            <w:spacing w:after="120" w:line="240" w:lineRule="auto"/>
            <w:jc w:val="center"/>
            <w:rPr>
              <w:rFonts w:ascii="Helvetica Neue" w:eastAsia="Helvetica Neue" w:hAnsi="Helvetica Neue" w:cs="Helvetica Neue"/>
              <w:b/>
              <w:sz w:val="32"/>
              <w:szCs w:val="32"/>
            </w:rPr>
          </w:pPr>
          <w:r>
            <w:rPr>
              <w:rFonts w:ascii="Helvetica Neue" w:eastAsia="Helvetica Neue" w:hAnsi="Helvetica Neue" w:cs="Helvetica Neue"/>
              <w:b/>
              <w:sz w:val="32"/>
              <w:szCs w:val="32"/>
            </w:rPr>
            <w:t>UNIVERSITY COLLEGE LONDON DATA SCIENCE SOCIETY</w:t>
          </w:r>
        </w:p>
      </w:sdtContent>
    </w:sdt>
    <w:sdt>
      <w:sdtPr>
        <w:tag w:val="goog_rdk_2"/>
        <w:id w:val="-1767452375"/>
      </w:sdtPr>
      <w:sdtEndPr/>
      <w:sdtContent>
        <w:p w14:paraId="2068A07E" w14:textId="77777777" w:rsidR="00E94BFD" w:rsidRDefault="00602044">
          <w:pPr>
            <w:spacing w:after="120" w:line="240" w:lineRule="auto"/>
            <w:jc w:val="center"/>
            <w:rPr>
              <w:rFonts w:ascii="Helvetica Neue" w:eastAsia="Helvetica Neue" w:hAnsi="Helvetica Neue" w:cs="Helvetica Neue"/>
              <w:b/>
              <w:color w:val="FF0000"/>
              <w:sz w:val="32"/>
              <w:szCs w:val="32"/>
            </w:rPr>
          </w:pPr>
          <w:r>
            <w:rPr>
              <w:rFonts w:ascii="Helvetica Neue" w:eastAsia="Helvetica Neue" w:hAnsi="Helvetica Neue" w:cs="Helvetica Neue"/>
              <w:b/>
              <w:i/>
              <w:sz w:val="32"/>
              <w:szCs w:val="32"/>
            </w:rPr>
            <w:t>(UCL DSS)</w:t>
          </w:r>
        </w:p>
      </w:sdtContent>
    </w:sdt>
    <w:sdt>
      <w:sdtPr>
        <w:tag w:val="goog_rdk_3"/>
        <w:id w:val="-2142561497"/>
      </w:sdtPr>
      <w:sdtEndPr/>
      <w:sdtContent>
        <w:p w14:paraId="68E1B938" w14:textId="77777777" w:rsidR="00E94BFD" w:rsidRDefault="00602044">
          <w:pPr>
            <w:spacing w:after="120" w:line="240" w:lineRule="auto"/>
            <w:rPr>
              <w:rFonts w:ascii="Helvetica Neue" w:eastAsia="Helvetica Neue" w:hAnsi="Helvetica Neue" w:cs="Helvetica Neue"/>
              <w:sz w:val="28"/>
              <w:szCs w:val="28"/>
            </w:rPr>
          </w:pPr>
          <w:r>
            <w:rPr>
              <w:noProof/>
            </w:rPr>
            <w:drawing>
              <wp:anchor distT="114300" distB="114300" distL="114300" distR="114300" simplePos="0" relativeHeight="251658240" behindDoc="0" locked="0" layoutInCell="1" hidden="0" allowOverlap="1" wp14:anchorId="16B11AF2" wp14:editId="23637BF9">
                <wp:simplePos x="0" y="0"/>
                <wp:positionH relativeFrom="column">
                  <wp:posOffset>3429000</wp:posOffset>
                </wp:positionH>
                <wp:positionV relativeFrom="paragraph">
                  <wp:posOffset>166688</wp:posOffset>
                </wp:positionV>
                <wp:extent cx="3072527" cy="890588"/>
                <wp:effectExtent l="0" t="0" r="0" b="0"/>
                <wp:wrapTopAndBottom distT="114300" distB="11430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2527" cy="8905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3A97D2EE" wp14:editId="6D83B545">
                <wp:simplePos x="0" y="0"/>
                <wp:positionH relativeFrom="column">
                  <wp:posOffset>1067435</wp:posOffset>
                </wp:positionH>
                <wp:positionV relativeFrom="paragraph">
                  <wp:posOffset>213995</wp:posOffset>
                </wp:positionV>
                <wp:extent cx="2095500" cy="809625"/>
                <wp:effectExtent l="0" t="0" r="0" b="0"/>
                <wp:wrapSquare wrapText="bothSides" distT="0" distB="0" distL="114300" distR="114300"/>
                <wp:docPr id="9" name="image1.png" descr="logo nav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navy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4"/>
        <w:id w:val="-331522170"/>
      </w:sdtPr>
      <w:sdtEndPr/>
      <w:sdtContent>
        <w:p w14:paraId="368B8312" w14:textId="77777777" w:rsidR="00E94BFD" w:rsidRDefault="00602044">
          <w:pPr>
            <w:numPr>
              <w:ilvl w:val="0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  <w:b/>
            </w:rPr>
            <w:t>Name</w:t>
          </w:r>
        </w:p>
      </w:sdtContent>
    </w:sdt>
    <w:sdt>
      <w:sdtPr>
        <w:tag w:val="goog_rdk_5"/>
        <w:id w:val="-575127397"/>
      </w:sdtPr>
      <w:sdtEndPr/>
      <w:sdtContent>
        <w:p w14:paraId="21300855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The name of the society shall be the University College London (UCL) Data Science Society, abbreviated UCL DSS.</w:t>
          </w:r>
        </w:p>
      </w:sdtContent>
    </w:sdt>
    <w:sdt>
      <w:sdtPr>
        <w:tag w:val="goog_rdk_6"/>
        <w:id w:val="-649597647"/>
      </w:sdtPr>
      <w:sdtEndPr/>
      <w:sdtContent>
        <w:p w14:paraId="4ABC6099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The society shall be affiliated to Students’ Union UCL.</w:t>
          </w:r>
        </w:p>
      </w:sdtContent>
    </w:sdt>
    <w:sdt>
      <w:sdtPr>
        <w:tag w:val="goog_rdk_7"/>
        <w:id w:val="-812717761"/>
      </w:sdtPr>
      <w:sdtEndPr/>
      <w:sdtContent>
        <w:p w14:paraId="37D29E81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The name of the UCL Data Science Society shall be hereafter referred to as ‘the Soci</w:t>
          </w:r>
          <w:r>
            <w:rPr>
              <w:rFonts w:ascii="Helvetica Neue" w:eastAsia="Helvetica Neue" w:hAnsi="Helvetica Neue" w:cs="Helvetica Neue"/>
            </w:rPr>
            <w:t>ety’</w:t>
          </w:r>
        </w:p>
      </w:sdtContent>
    </w:sdt>
    <w:sdt>
      <w:sdtPr>
        <w:tag w:val="goog_rdk_8"/>
        <w:id w:val="2078246207"/>
      </w:sdtPr>
      <w:sdtEndPr/>
      <w:sdtContent>
        <w:p w14:paraId="26179B4C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The name of the Students’ Union UCL shall be hereafter referred to as ‘the Union’</w:t>
          </w:r>
        </w:p>
      </w:sdtContent>
    </w:sdt>
    <w:sdt>
      <w:sdtPr>
        <w:tag w:val="goog_rdk_9"/>
        <w:id w:val="403495157"/>
      </w:sdtPr>
      <w:sdtEndPr/>
      <w:sdtContent>
        <w:p w14:paraId="72AD83AE" w14:textId="77777777" w:rsidR="00E94BFD" w:rsidRDefault="00602044">
          <w:pPr>
            <w:spacing w:after="0" w:line="240" w:lineRule="auto"/>
            <w:ind w:left="1080"/>
            <w:rPr>
              <w:rFonts w:ascii="Helvetica Neue" w:eastAsia="Helvetica Neue" w:hAnsi="Helvetica Neue" w:cs="Helvetica Neue"/>
            </w:rPr>
          </w:pPr>
        </w:p>
      </w:sdtContent>
    </w:sdt>
    <w:sdt>
      <w:sdtPr>
        <w:tag w:val="goog_rdk_10"/>
        <w:id w:val="-2045201826"/>
      </w:sdtPr>
      <w:sdtEndPr/>
      <w:sdtContent>
        <w:p w14:paraId="05A19896" w14:textId="77777777" w:rsidR="00E94BFD" w:rsidRDefault="00602044">
          <w:pPr>
            <w:numPr>
              <w:ilvl w:val="0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  <w:b/>
            </w:rPr>
            <w:t>Statement of Intent</w:t>
          </w:r>
        </w:p>
      </w:sdtContent>
    </w:sdt>
    <w:sdt>
      <w:sdtPr>
        <w:tag w:val="goog_rdk_11"/>
        <w:id w:val="825013065"/>
      </w:sdtPr>
      <w:sdtEndPr/>
      <w:sdtContent>
        <w:p w14:paraId="23675509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The constitution, regulations, management and conduct of the society shall abide by all Union Policy, and shall be bound by the Students’ Un</w:t>
          </w:r>
          <w:r>
            <w:rPr>
              <w:rFonts w:ascii="Helvetica Neue" w:eastAsia="Helvetica Neue" w:hAnsi="Helvetica Neue" w:cs="Helvetica Neue"/>
            </w:rPr>
            <w:t>ion UCL Memorandum and Articles of Association and Byelaws, the Club and Society Regulations and the Club and Society Procedures and Guidance, laid out in “how to guides”.</w:t>
          </w:r>
        </w:p>
      </w:sdtContent>
    </w:sdt>
    <w:sdt>
      <w:sdtPr>
        <w:tag w:val="goog_rdk_12"/>
        <w:id w:val="1713760295"/>
      </w:sdtPr>
      <w:sdtEndPr/>
      <w:sdtContent>
        <w:p w14:paraId="4E3609FE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The society stresses that it abides by Students’ Union UCL Equal Opportunities Pol</w:t>
          </w:r>
          <w:r>
            <w:rPr>
              <w:rFonts w:ascii="Helvetica Neue" w:eastAsia="Helvetica Neue" w:hAnsi="Helvetica Neue" w:cs="Helvetica Neue"/>
            </w:rPr>
            <w:t>icies, and that society regulations pertaining to membership of the society or election to management of the society shall not contravene this policy.</w:t>
          </w:r>
        </w:p>
      </w:sdtContent>
    </w:sdt>
    <w:sdt>
      <w:sdtPr>
        <w:tag w:val="goog_rdk_13"/>
        <w:id w:val="-1743165831"/>
      </w:sdtPr>
      <w:sdtEndPr/>
      <w:sdtContent>
        <w:p w14:paraId="0A2A394E" w14:textId="77777777" w:rsidR="00E94BFD" w:rsidRDefault="00602044">
          <w:pPr>
            <w:numPr>
              <w:ilvl w:val="1"/>
              <w:numId w:val="1"/>
            </w:numPr>
            <w:spacing w:after="0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 xml:space="preserve">The Club and Society Regulations can be found at the following website: </w:t>
          </w:r>
          <w:hyperlink r:id="rId8">
            <w:r>
              <w:rPr>
                <w:rFonts w:ascii="Helvetica Neue" w:eastAsia="Helvetica Neue" w:hAnsi="Helvetica Neue" w:cs="Helvetica Neue"/>
                <w:color w:val="0000FF"/>
                <w:u w:val="single"/>
              </w:rPr>
              <w:t>http://studentsunionucl.org/clubs-societies/resources</w:t>
            </w:r>
          </w:hyperlink>
        </w:p>
      </w:sdtContent>
    </w:sdt>
    <w:sdt>
      <w:sdtPr>
        <w:tag w:val="goog_rdk_14"/>
        <w:id w:val="1986656317"/>
      </w:sdtPr>
      <w:sdtEndPr/>
      <w:sdtContent>
        <w:p w14:paraId="10E52B9F" w14:textId="77777777" w:rsidR="00E94BFD" w:rsidRDefault="00602044">
          <w:pPr>
            <w:spacing w:after="0" w:line="240" w:lineRule="auto"/>
            <w:rPr>
              <w:rFonts w:ascii="Helvetica Neue" w:eastAsia="Helvetica Neue" w:hAnsi="Helvetica Neue" w:cs="Helvetica Neue"/>
            </w:rPr>
          </w:pPr>
        </w:p>
      </w:sdtContent>
    </w:sdt>
    <w:sdt>
      <w:sdtPr>
        <w:tag w:val="goog_rdk_15"/>
        <w:id w:val="-1309704468"/>
      </w:sdtPr>
      <w:sdtEndPr/>
      <w:sdtContent>
        <w:p w14:paraId="42C734C6" w14:textId="77777777" w:rsidR="00E94BFD" w:rsidRDefault="00602044">
          <w:pPr>
            <w:numPr>
              <w:ilvl w:val="0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  <w:b/>
            </w:rPr>
          </w:pPr>
          <w:r>
            <w:rPr>
              <w:rFonts w:ascii="Helvetica Neue" w:eastAsia="Helvetica Neue" w:hAnsi="Helvetica Neue" w:cs="Helvetica Neue"/>
              <w:b/>
            </w:rPr>
            <w:t>The Structure of the Society Committee</w:t>
          </w:r>
        </w:p>
      </w:sdtContent>
    </w:sdt>
    <w:sdt>
      <w:sdtPr>
        <w:tag w:val="goog_rdk_16"/>
        <w:id w:val="-1939826606"/>
      </w:sdtPr>
      <w:sdtEndPr/>
      <w:sdtContent>
        <w:p w14:paraId="6F406ABD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The Society Committee shall consist of the 3 members of the Leadership Committee, 3 heads of divisions and 3 inter-division directors.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17"/>
        <w:id w:val="-593172925"/>
      </w:sdtPr>
      <w:sdtEndPr/>
      <w:sdtContent>
        <w:p w14:paraId="154BDA8F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The members of the Leadership Committee are the President, the Vice-President and the Treasurer</w:t>
          </w:r>
        </w:p>
      </w:sdtContent>
    </w:sdt>
    <w:sdt>
      <w:sdtPr>
        <w:tag w:val="goog_rdk_18"/>
        <w:id w:val="215008759"/>
      </w:sdtPr>
      <w:sdtEndPr/>
      <w:sdtContent>
        <w:p w14:paraId="1A0C6A35" w14:textId="77777777" w:rsidR="00E94BFD" w:rsidRDefault="00602044">
          <w:pPr>
            <w:spacing w:after="0" w:line="240" w:lineRule="auto"/>
            <w:ind w:left="1080"/>
            <w:rPr>
              <w:rFonts w:ascii="Helvetica Neue" w:eastAsia="Helvetica Neue" w:hAnsi="Helvetica Neue" w:cs="Helvetica Neue"/>
            </w:rPr>
          </w:pPr>
        </w:p>
      </w:sdtContent>
    </w:sdt>
    <w:sdt>
      <w:sdtPr>
        <w:tag w:val="goog_rdk_19"/>
        <w:id w:val="-322056373"/>
      </w:sdtPr>
      <w:sdtEndPr/>
      <w:sdtContent>
        <w:p w14:paraId="695326F4" w14:textId="77777777" w:rsidR="00E94BFD" w:rsidRDefault="00602044">
          <w:pPr>
            <w:numPr>
              <w:ilvl w:val="0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  <w:b/>
            </w:rPr>
          </w:pPr>
          <w:r>
            <w:rPr>
              <w:rFonts w:ascii="Helvetica Neue" w:eastAsia="Helvetica Neue" w:hAnsi="Helvetica Neue" w:cs="Helvetica Neue"/>
              <w:b/>
            </w:rPr>
            <w:t>Committee Rules</w:t>
          </w:r>
        </w:p>
      </w:sdtContent>
    </w:sdt>
    <w:sdt>
      <w:sdtPr>
        <w:tag w:val="goog_rdk_20"/>
        <w:id w:val="-494803768"/>
      </w:sdtPr>
      <w:sdtEndPr/>
      <w:sdtContent>
        <w:p w14:paraId="360A4538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The members of the Leadership Committee must always be elected via a democratic process during the Annual General Meeting (AGM) of the Society in Term 2.</w:t>
          </w:r>
        </w:p>
      </w:sdtContent>
    </w:sdt>
    <w:sdt>
      <w:sdtPr>
        <w:tag w:val="goog_rdk_21"/>
        <w:id w:val="1028759426"/>
      </w:sdtPr>
      <w:sdtEndPr/>
      <w:sdtContent>
        <w:p w14:paraId="430E425F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All heads of division and directors will also be elected at the AGM, given that there are nomination</w:t>
          </w:r>
          <w:r>
            <w:rPr>
              <w:rFonts w:ascii="Helvetica Neue" w:eastAsia="Helvetica Neue" w:hAnsi="Helvetica Neue" w:cs="Helvetica Neue"/>
            </w:rPr>
            <w:t>s for these roles.</w:t>
          </w:r>
        </w:p>
      </w:sdtContent>
    </w:sdt>
    <w:sdt>
      <w:sdtPr>
        <w:tag w:val="goog_rdk_22"/>
        <w:id w:val="-1360887519"/>
      </w:sdtPr>
      <w:sdtEndPr/>
      <w:sdtContent>
        <w:p w14:paraId="151505DD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proofErr w:type="gramStart"/>
          <w:r>
            <w:rPr>
              <w:rFonts w:ascii="Helvetica Neue" w:eastAsia="Helvetica Neue" w:hAnsi="Helvetica Neue" w:cs="Helvetica Neue"/>
            </w:rPr>
            <w:t>In the event that</w:t>
          </w:r>
          <w:proofErr w:type="gramEnd"/>
          <w:r>
            <w:rPr>
              <w:rFonts w:ascii="Helvetica Neue" w:eastAsia="Helvetica Neue" w:hAnsi="Helvetica Neue" w:cs="Helvetica Neue"/>
            </w:rPr>
            <w:t xml:space="preserve"> that there are no nominees, these roles will be filled by appointment of the Leadership Committee, with the agreement of the other elected members.</w:t>
          </w:r>
        </w:p>
      </w:sdtContent>
    </w:sdt>
    <w:sdt>
      <w:sdtPr>
        <w:tag w:val="goog_rdk_23"/>
        <w:id w:val="944352444"/>
      </w:sdtPr>
      <w:sdtEndPr/>
      <w:sdtContent>
        <w:p w14:paraId="628EB079" w14:textId="77777777" w:rsidR="00E94BFD" w:rsidRDefault="00602044">
          <w:pPr>
            <w:spacing w:after="0" w:line="240" w:lineRule="auto"/>
            <w:ind w:left="1080"/>
            <w:rPr>
              <w:rFonts w:ascii="Helvetica Neue" w:eastAsia="Helvetica Neue" w:hAnsi="Helvetica Neue" w:cs="Helvetica Neue"/>
            </w:rPr>
          </w:pPr>
        </w:p>
      </w:sdtContent>
    </w:sdt>
    <w:sdt>
      <w:sdtPr>
        <w:tag w:val="goog_rdk_24"/>
        <w:id w:val="83964376"/>
      </w:sdtPr>
      <w:sdtEndPr/>
      <w:sdtContent>
        <w:p w14:paraId="1714ECD9" w14:textId="77777777" w:rsidR="00E94BFD" w:rsidRDefault="00602044">
          <w:pPr>
            <w:numPr>
              <w:ilvl w:val="0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  <w:b/>
            </w:rPr>
            <w:t>The Society Leadership Committee</w:t>
          </w:r>
        </w:p>
      </w:sdtContent>
    </w:sdt>
    <w:sdt>
      <w:sdtPr>
        <w:tag w:val="goog_rdk_25"/>
        <w:id w:val="1808814319"/>
      </w:sdtPr>
      <w:sdtEndPr/>
      <w:sdtContent>
        <w:p w14:paraId="18CF00F9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  <w:b/>
            </w:rPr>
            <w:t>President</w:t>
          </w:r>
        </w:p>
      </w:sdtContent>
    </w:sdt>
    <w:sdt>
      <w:sdtPr>
        <w:tag w:val="goog_rdk_26"/>
        <w:id w:val="940496327"/>
      </w:sdtPr>
      <w:sdtEndPr/>
      <w:sdtContent>
        <w:p w14:paraId="58651684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The President’s primary role is laid o</w:t>
          </w:r>
          <w:r>
            <w:rPr>
              <w:rFonts w:ascii="Helvetica Neue" w:eastAsia="Helvetica Neue" w:hAnsi="Helvetica Neue" w:cs="Helvetica Neue"/>
            </w:rPr>
            <w:t>ut in section 5.7 of the Club and Society Regulations.</w:t>
          </w:r>
        </w:p>
      </w:sdtContent>
    </w:sdt>
    <w:sdt>
      <w:sdtPr>
        <w:tag w:val="goog_rdk_27"/>
        <w:id w:val="-1585063137"/>
      </w:sdtPr>
      <w:sdtEndPr/>
      <w:sdtContent>
        <w:p w14:paraId="391D996D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The President must also maintain effective relationships with the societies of the UCL Guild, UCL departments, sponsors of the Society and partner societies from other universities.</w:t>
          </w:r>
        </w:p>
      </w:sdtContent>
    </w:sdt>
    <w:sdt>
      <w:sdtPr>
        <w:tag w:val="goog_rdk_28"/>
        <w:id w:val="-1526243061"/>
      </w:sdtPr>
      <w:sdtEndPr/>
      <w:sdtContent>
        <w:p w14:paraId="3F93AB69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The President i</w:t>
          </w:r>
          <w:r>
            <w:rPr>
              <w:rFonts w:ascii="Helvetica Neue" w:eastAsia="Helvetica Neue" w:hAnsi="Helvetica Neue" w:cs="Helvetica Neue"/>
            </w:rPr>
            <w:t>s also responsible for guiding fellow members of the Committee and supporting them in matters both society and non-society related.</w:t>
          </w:r>
        </w:p>
      </w:sdtContent>
    </w:sdt>
    <w:sdt>
      <w:sdtPr>
        <w:tag w:val="goog_rdk_29"/>
        <w:id w:val="702137483"/>
      </w:sdtPr>
      <w:sdtEndPr/>
      <w:sdtContent>
        <w:p w14:paraId="1F23B98E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  <w:b/>
            </w:rPr>
            <w:t>Treasurer</w:t>
          </w:r>
        </w:p>
      </w:sdtContent>
    </w:sdt>
    <w:sdt>
      <w:sdtPr>
        <w:tag w:val="goog_rdk_30"/>
        <w:id w:val="-2111659588"/>
      </w:sdtPr>
      <w:sdtEndPr/>
      <w:sdtContent>
        <w:p w14:paraId="38925155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The Treasurer’s primary role is laid out in section 5.8 of the Club and Society Regulations.</w:t>
          </w:r>
        </w:p>
      </w:sdtContent>
    </w:sdt>
    <w:sdt>
      <w:sdtPr>
        <w:tag w:val="goog_rdk_31"/>
        <w:id w:val="164298958"/>
      </w:sdtPr>
      <w:sdtEndPr/>
      <w:sdtContent>
        <w:p w14:paraId="6046EE10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The Treasurer i</w:t>
          </w:r>
          <w:r>
            <w:rPr>
              <w:rFonts w:ascii="Helvetica Neue" w:eastAsia="Helvetica Neue" w:hAnsi="Helvetica Neue" w:cs="Helvetica Neue"/>
            </w:rPr>
            <w:t xml:space="preserve">s ultimately responsible for the successful raising of society funds </w:t>
          </w:r>
          <w:r>
            <w:rPr>
              <w:rFonts w:ascii="Helvetica Neue" w:eastAsia="Helvetica Neue" w:hAnsi="Helvetica Neue" w:cs="Helvetica Neue"/>
            </w:rPr>
            <w:lastRenderedPageBreak/>
            <w:t>through sponsorship activities.</w:t>
          </w:r>
        </w:p>
      </w:sdtContent>
    </w:sdt>
    <w:sdt>
      <w:sdtPr>
        <w:tag w:val="goog_rdk_32"/>
        <w:id w:val="403264691"/>
      </w:sdtPr>
      <w:sdtEndPr/>
      <w:sdtContent>
        <w:p w14:paraId="1C27C0E5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  <w:b/>
            </w:rPr>
            <w:t>Vice President</w:t>
          </w:r>
        </w:p>
      </w:sdtContent>
    </w:sdt>
    <w:sdt>
      <w:sdtPr>
        <w:tag w:val="goog_rdk_33"/>
        <w:id w:val="-1501343773"/>
      </w:sdtPr>
      <w:sdtEndPr/>
      <w:sdtContent>
        <w:p w14:paraId="3C1FC5F1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 xml:space="preserve">The Vice President’s primary role is assisting the President in achieving the Society’s short-term goals, coordinating the divisions of </w:t>
          </w:r>
          <w:r>
            <w:rPr>
              <w:rFonts w:ascii="Helvetica Neue" w:eastAsia="Helvetica Neue" w:hAnsi="Helvetica Neue" w:cs="Helvetica Neue"/>
            </w:rPr>
            <w:t>the Society and being the primary point of contact if the President is unavailable.</w:t>
          </w:r>
        </w:p>
      </w:sdtContent>
    </w:sdt>
    <w:sdt>
      <w:sdtPr>
        <w:tag w:val="goog_rdk_34"/>
        <w:id w:val="-89847938"/>
      </w:sdtPr>
      <w:sdtEndPr/>
      <w:sdtContent>
        <w:p w14:paraId="29F98399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The Vice President shall must also maintain effective communications with other UCL societies, academic partners and the Society’s members.</w:t>
          </w:r>
        </w:p>
      </w:sdtContent>
    </w:sdt>
    <w:sdt>
      <w:sdtPr>
        <w:tag w:val="goog_rdk_35"/>
        <w:id w:val="-1099794316"/>
      </w:sdtPr>
      <w:sdtEndPr/>
      <w:sdtContent>
        <w:p w14:paraId="643A3E46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  <w:b/>
            </w:rPr>
            <w:t>Head of Sponsorships</w:t>
          </w:r>
        </w:p>
      </w:sdtContent>
    </w:sdt>
    <w:sdt>
      <w:sdtPr>
        <w:tag w:val="goog_rdk_36"/>
        <w:id w:val="1387910214"/>
      </w:sdtPr>
      <w:sdtEndPr/>
      <w:sdtContent>
        <w:p w14:paraId="2973FE64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Prima</w:t>
          </w:r>
          <w:r>
            <w:rPr>
              <w:rFonts w:ascii="Helvetica Neue" w:eastAsia="Helvetica Neue" w:hAnsi="Helvetica Neue" w:cs="Helvetica Neue"/>
            </w:rPr>
            <w:t>ry responsibilities are:</w:t>
          </w:r>
        </w:p>
      </w:sdtContent>
    </w:sdt>
    <w:sdt>
      <w:sdtPr>
        <w:tag w:val="goog_rdk_37"/>
        <w:id w:val="-152770475"/>
      </w:sdtPr>
      <w:sdtEndPr/>
      <w:sdtContent>
        <w:p w14:paraId="61F2F893" w14:textId="77777777" w:rsidR="00E94BFD" w:rsidRDefault="00602044">
          <w:pPr>
            <w:numPr>
              <w:ilvl w:val="3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Pitching to corporate contacts to raise funding.</w:t>
          </w:r>
        </w:p>
      </w:sdtContent>
    </w:sdt>
    <w:sdt>
      <w:sdtPr>
        <w:tag w:val="goog_rdk_38"/>
        <w:id w:val="1773973399"/>
      </w:sdtPr>
      <w:sdtEndPr/>
      <w:sdtContent>
        <w:p w14:paraId="41370CB9" w14:textId="77777777" w:rsidR="00E94BFD" w:rsidRDefault="00602044">
          <w:pPr>
            <w:numPr>
              <w:ilvl w:val="3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Assisting the Head of Events in organising sponsored events.</w:t>
          </w:r>
        </w:p>
      </w:sdtContent>
    </w:sdt>
    <w:sdt>
      <w:sdtPr>
        <w:tag w:val="goog_rdk_39"/>
        <w:id w:val="-1886558259"/>
      </w:sdtPr>
      <w:sdtEndPr/>
      <w:sdtContent>
        <w:p w14:paraId="77EFEF91" w14:textId="77777777" w:rsidR="00E94BFD" w:rsidRDefault="00602044">
          <w:pPr>
            <w:numPr>
              <w:ilvl w:val="3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Working closely with other heads of sponsorship within the UCL Guild.</w:t>
          </w:r>
        </w:p>
      </w:sdtContent>
    </w:sdt>
    <w:sdt>
      <w:sdtPr>
        <w:tag w:val="goog_rdk_40"/>
        <w:id w:val="-2038875738"/>
      </w:sdtPr>
      <w:sdtEndPr/>
      <w:sdtContent>
        <w:p w14:paraId="4AC69020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 xml:space="preserve">Further responsibilities include building and maintaining close relationships with all corporate </w:t>
          </w:r>
          <w:proofErr w:type="gramStart"/>
          <w:r>
            <w:rPr>
              <w:rFonts w:ascii="Helvetica Neue" w:eastAsia="Helvetica Neue" w:hAnsi="Helvetica Neue" w:cs="Helvetica Neue"/>
            </w:rPr>
            <w:t>partners, and</w:t>
          </w:r>
          <w:proofErr w:type="gramEnd"/>
          <w:r>
            <w:rPr>
              <w:rFonts w:ascii="Helvetica Neue" w:eastAsia="Helvetica Neue" w:hAnsi="Helvetica Neue" w:cs="Helvetica Neue"/>
            </w:rPr>
            <w:t xml:space="preserve"> seeking out other opportunities for collaboration.</w:t>
          </w:r>
        </w:p>
      </w:sdtContent>
    </w:sdt>
    <w:sdt>
      <w:sdtPr>
        <w:tag w:val="goog_rdk_41"/>
        <w:id w:val="-197393222"/>
      </w:sdtPr>
      <w:sdtEndPr/>
      <w:sdtContent>
        <w:p w14:paraId="3E93FE9B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  <w:b/>
            </w:rPr>
          </w:pPr>
          <w:r>
            <w:rPr>
              <w:rFonts w:ascii="Helvetica Neue" w:eastAsia="Helvetica Neue" w:hAnsi="Helvetica Neue" w:cs="Helvetica Neue"/>
              <w:b/>
            </w:rPr>
            <w:t>Head of Events</w:t>
          </w:r>
        </w:p>
      </w:sdtContent>
    </w:sdt>
    <w:sdt>
      <w:sdtPr>
        <w:tag w:val="goog_rdk_42"/>
        <w:id w:val="-1756270203"/>
      </w:sdtPr>
      <w:sdtEndPr/>
      <w:sdtContent>
        <w:p w14:paraId="4E9B5820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Pri</w:t>
          </w:r>
          <w:r>
            <w:rPr>
              <w:rFonts w:ascii="Helvetica Neue" w:eastAsia="Helvetica Neue" w:hAnsi="Helvetica Neue" w:cs="Helvetica Neue"/>
            </w:rPr>
            <w:t>mary responsibilities are:</w:t>
          </w:r>
        </w:p>
      </w:sdtContent>
    </w:sdt>
    <w:sdt>
      <w:sdtPr>
        <w:tag w:val="goog_rdk_43"/>
        <w:id w:val="1524129181"/>
      </w:sdtPr>
      <w:sdtEndPr/>
      <w:sdtContent>
        <w:p w14:paraId="389098F8" w14:textId="77777777" w:rsidR="00E94BFD" w:rsidRDefault="00602044">
          <w:pPr>
            <w:numPr>
              <w:ilvl w:val="3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Planning and organising socials, sponsor and partner events</w:t>
          </w:r>
        </w:p>
      </w:sdtContent>
    </w:sdt>
    <w:sdt>
      <w:sdtPr>
        <w:tag w:val="goog_rdk_44"/>
        <w:id w:val="-1234544279"/>
      </w:sdtPr>
      <w:sdtEndPr/>
      <w:sdtContent>
        <w:p w14:paraId="1E4937AA" w14:textId="77777777" w:rsidR="00E94BFD" w:rsidRDefault="00602044">
          <w:pPr>
            <w:numPr>
              <w:ilvl w:val="3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Inviting prestigious speakers</w:t>
          </w:r>
        </w:p>
      </w:sdtContent>
    </w:sdt>
    <w:sdt>
      <w:sdtPr>
        <w:tag w:val="goog_rdk_45"/>
        <w:id w:val="1731959511"/>
      </w:sdtPr>
      <w:sdtEndPr/>
      <w:sdtContent>
        <w:p w14:paraId="79E938DD" w14:textId="77777777" w:rsidR="00E94BFD" w:rsidRDefault="00602044">
          <w:pPr>
            <w:numPr>
              <w:ilvl w:val="3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Overseeing logistical needs of workshops and hackathons</w:t>
          </w:r>
        </w:p>
      </w:sdtContent>
    </w:sdt>
    <w:sdt>
      <w:sdtPr>
        <w:tag w:val="goog_rdk_46"/>
        <w:id w:val="-1726751583"/>
      </w:sdtPr>
      <w:sdtEndPr/>
      <w:sdtContent>
        <w:p w14:paraId="03377AC3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Further tasks include maintaining frequent collaboration with the societies of the UCL Guild and reaching out to members regularly to identify new event opportunities.</w:t>
          </w:r>
        </w:p>
      </w:sdtContent>
    </w:sdt>
    <w:sdt>
      <w:sdtPr>
        <w:tag w:val="goog_rdk_47"/>
        <w:id w:val="2010630134"/>
      </w:sdtPr>
      <w:sdtEndPr/>
      <w:sdtContent>
        <w:p w14:paraId="026D43B7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  <w:b/>
            </w:rPr>
          </w:pPr>
          <w:r>
            <w:rPr>
              <w:rFonts w:ascii="Helvetica Neue" w:eastAsia="Helvetica Neue" w:hAnsi="Helvetica Neue" w:cs="Helvetica Neue"/>
              <w:b/>
            </w:rPr>
            <w:t>Head of Marketing</w:t>
          </w:r>
        </w:p>
      </w:sdtContent>
    </w:sdt>
    <w:sdt>
      <w:sdtPr>
        <w:tag w:val="goog_rdk_48"/>
        <w:id w:val="-1857335928"/>
      </w:sdtPr>
      <w:sdtEndPr/>
      <w:sdtContent>
        <w:p w14:paraId="34CB71CA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Primary responsibilities are:</w:t>
          </w:r>
        </w:p>
      </w:sdtContent>
    </w:sdt>
    <w:sdt>
      <w:sdtPr>
        <w:tag w:val="goog_rdk_49"/>
        <w:id w:val="-1537339397"/>
      </w:sdtPr>
      <w:sdtEndPr/>
      <w:sdtContent>
        <w:p w14:paraId="7BD92698" w14:textId="77777777" w:rsidR="00E94BFD" w:rsidRDefault="00602044">
          <w:pPr>
            <w:numPr>
              <w:ilvl w:val="3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Managing the Society’s website, so</w:t>
          </w:r>
          <w:r>
            <w:rPr>
              <w:rFonts w:ascii="Helvetica Neue" w:eastAsia="Helvetica Neue" w:hAnsi="Helvetica Neue" w:cs="Helvetica Neue"/>
            </w:rPr>
            <w:t>cial media outlets and weekly mailing list</w:t>
          </w:r>
        </w:p>
      </w:sdtContent>
    </w:sdt>
    <w:sdt>
      <w:sdtPr>
        <w:tag w:val="goog_rdk_50"/>
        <w:id w:val="1737823121"/>
      </w:sdtPr>
      <w:sdtEndPr/>
      <w:sdtContent>
        <w:p w14:paraId="54AA9412" w14:textId="77777777" w:rsidR="00E94BFD" w:rsidRDefault="00602044">
          <w:pPr>
            <w:numPr>
              <w:ilvl w:val="3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Oversee the creation of a detailed, appropriate and consistent brand image on promotional content.</w:t>
          </w:r>
        </w:p>
      </w:sdtContent>
    </w:sdt>
    <w:sdt>
      <w:sdtPr>
        <w:tag w:val="goog_rdk_51"/>
        <w:id w:val="-207111895"/>
      </w:sdtPr>
      <w:sdtEndPr/>
      <w:sdtContent>
        <w:p w14:paraId="2EFF644F" w14:textId="77777777" w:rsidR="00E94BFD" w:rsidRDefault="00602044">
          <w:pPr>
            <w:numPr>
              <w:ilvl w:val="3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Proactively ensure that online interest is generated for our society activities.</w:t>
          </w:r>
        </w:p>
      </w:sdtContent>
    </w:sdt>
    <w:sdt>
      <w:sdtPr>
        <w:tag w:val="goog_rdk_52"/>
        <w:id w:val="-1318569906"/>
      </w:sdtPr>
      <w:sdtEndPr/>
      <w:sdtContent>
        <w:p w14:paraId="16B80883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Further tasks include plann</w:t>
          </w:r>
          <w:r>
            <w:rPr>
              <w:rFonts w:ascii="Helvetica Neue" w:eastAsia="Helvetica Neue" w:hAnsi="Helvetica Neue" w:cs="Helvetica Neue"/>
            </w:rPr>
            <w:t>ing the Society’s appearance on the Welcome Fair and supplying our members with merchandise.</w:t>
          </w:r>
        </w:p>
      </w:sdtContent>
    </w:sdt>
    <w:sdt>
      <w:sdtPr>
        <w:tag w:val="goog_rdk_53"/>
        <w:id w:val="1288246415"/>
      </w:sdtPr>
      <w:sdtEndPr/>
      <w:sdtContent>
        <w:p w14:paraId="2D2B4CF4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  <w:b/>
            </w:rPr>
          </w:pPr>
          <w:r>
            <w:rPr>
              <w:rFonts w:ascii="Helvetica Neue" w:eastAsia="Helvetica Neue" w:hAnsi="Helvetica Neue" w:cs="Helvetica Neue"/>
              <w:b/>
            </w:rPr>
            <w:t>Director of Hackathons</w:t>
          </w:r>
        </w:p>
      </w:sdtContent>
    </w:sdt>
    <w:sdt>
      <w:sdtPr>
        <w:tag w:val="goog_rdk_54"/>
        <w:id w:val="-47534270"/>
      </w:sdtPr>
      <w:sdtEndPr/>
      <w:sdtContent>
        <w:p w14:paraId="7133EB6E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Primary responsibility is organising and leading a team of committee members and/or volunteers in creating hackathons throughout the aca</w:t>
          </w:r>
          <w:r>
            <w:rPr>
              <w:rFonts w:ascii="Helvetica Neue" w:eastAsia="Helvetica Neue" w:hAnsi="Helvetica Neue" w:cs="Helvetica Neue"/>
            </w:rPr>
            <w:t>demic year.</w:t>
          </w:r>
        </w:p>
      </w:sdtContent>
    </w:sdt>
    <w:sdt>
      <w:sdtPr>
        <w:tag w:val="goog_rdk_55"/>
        <w:id w:val="-669709609"/>
      </w:sdtPr>
      <w:sdtEndPr/>
      <w:sdtContent>
        <w:p w14:paraId="6FDBBD0A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This involves working closely with all heads of division and liaising with industry or academic professionals.</w:t>
          </w:r>
        </w:p>
      </w:sdtContent>
    </w:sdt>
    <w:sdt>
      <w:sdtPr>
        <w:tag w:val="goog_rdk_56"/>
        <w:id w:val="441735343"/>
      </w:sdtPr>
      <w:sdtEndPr/>
      <w:sdtContent>
        <w:p w14:paraId="5BF01FFE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  <w:b/>
            </w:rPr>
          </w:pPr>
          <w:r>
            <w:rPr>
              <w:rFonts w:ascii="Helvetica Neue" w:eastAsia="Helvetica Neue" w:hAnsi="Helvetica Neue" w:cs="Helvetica Neue"/>
              <w:b/>
            </w:rPr>
            <w:t>Director of Science</w:t>
          </w:r>
        </w:p>
      </w:sdtContent>
    </w:sdt>
    <w:sdt>
      <w:sdtPr>
        <w:tag w:val="goog_rdk_57"/>
        <w:id w:val="-1912614097"/>
      </w:sdtPr>
      <w:sdtEndPr/>
      <w:sdtContent>
        <w:p w14:paraId="26083AC0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Primary responsibility is developing a curated syllabus for a student-led workshop series that can be re-us</w:t>
          </w:r>
          <w:r>
            <w:rPr>
              <w:rFonts w:ascii="Helvetica Neue" w:eastAsia="Helvetica Neue" w:hAnsi="Helvetica Neue" w:cs="Helvetica Neue"/>
            </w:rPr>
            <w:t>ed and expanded, spanning beginner to intermediate programming and machine learning knowledge.</w:t>
          </w:r>
        </w:p>
      </w:sdtContent>
    </w:sdt>
    <w:sdt>
      <w:sdtPr>
        <w:tag w:val="goog_rdk_58"/>
        <w:id w:val="673078873"/>
      </w:sdtPr>
      <w:sdtEndPr/>
      <w:sdtContent>
        <w:p w14:paraId="24C2ABAC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This may involve preparing and delivering the workshop materials.</w:t>
          </w:r>
        </w:p>
      </w:sdtContent>
    </w:sdt>
    <w:sdt>
      <w:sdtPr>
        <w:tag w:val="goog_rdk_59"/>
        <w:id w:val="-716977376"/>
      </w:sdtPr>
      <w:sdtEndPr/>
      <w:sdtContent>
        <w:p w14:paraId="5B40A9BE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  <w:b/>
            </w:rPr>
          </w:pPr>
          <w:r>
            <w:rPr>
              <w:rFonts w:ascii="Helvetica Neue" w:eastAsia="Helvetica Neue" w:hAnsi="Helvetica Neue" w:cs="Helvetica Neue"/>
              <w:b/>
            </w:rPr>
            <w:t>Director of Research</w:t>
          </w:r>
        </w:p>
      </w:sdtContent>
    </w:sdt>
    <w:sdt>
      <w:sdtPr>
        <w:tag w:val="goog_rdk_60"/>
        <w:id w:val="-497804522"/>
      </w:sdtPr>
      <w:sdtEndPr/>
      <w:sdtContent>
        <w:p w14:paraId="5ABCCA12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Primary responsibility is overseeing the development of the Society’</w:t>
          </w:r>
          <w:r>
            <w:rPr>
              <w:rFonts w:ascii="Helvetica Neue" w:eastAsia="Helvetica Neue" w:hAnsi="Helvetica Neue" w:cs="Helvetica Neue"/>
            </w:rPr>
            <w:t>s flagship service, an online platform for articles, interviews, tutorials, events, databases, and more.</w:t>
          </w:r>
        </w:p>
      </w:sdtContent>
    </w:sdt>
    <w:sdt>
      <w:sdtPr>
        <w:tag w:val="goog_rdk_61"/>
        <w:id w:val="1909659854"/>
      </w:sdtPr>
      <w:sdtEndPr/>
      <w:sdtContent>
        <w:p w14:paraId="17A0EB89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This involves liaising with guest authors across industry and academia.</w:t>
          </w:r>
        </w:p>
      </w:sdtContent>
    </w:sdt>
    <w:sdt>
      <w:sdtPr>
        <w:tag w:val="goog_rdk_62"/>
        <w:id w:val="-448555754"/>
      </w:sdtPr>
      <w:sdtEndPr/>
      <w:sdtContent>
        <w:p w14:paraId="137895D4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Further tasks include assisting the heads of divisions by highlighting pote</w:t>
          </w:r>
          <w:r>
            <w:rPr>
              <w:rFonts w:ascii="Helvetica Neue" w:eastAsia="Helvetica Neue" w:hAnsi="Helvetica Neue" w:cs="Helvetica Neue"/>
            </w:rPr>
            <w:t>ntial speakers, and partnership or sponsorship opportunities.</w:t>
          </w:r>
        </w:p>
      </w:sdtContent>
    </w:sdt>
    <w:sdt>
      <w:sdtPr>
        <w:tag w:val="goog_rdk_63"/>
        <w:id w:val="-690456926"/>
      </w:sdtPr>
      <w:sdtEndPr/>
      <w:sdtContent>
        <w:p w14:paraId="14189C31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Management of the society shall be vested in the Society Committee which shall endeavour to meet regularly during term time (excluding college reading weeks) to organise and evaluate the Socie</w:t>
          </w:r>
          <w:r>
            <w:rPr>
              <w:rFonts w:ascii="Helvetica Neue" w:eastAsia="Helvetica Neue" w:hAnsi="Helvetica Neue" w:cs="Helvetica Neue"/>
            </w:rPr>
            <w:t>ty’s activities.</w:t>
          </w:r>
        </w:p>
      </w:sdtContent>
    </w:sdt>
    <w:sdt>
      <w:sdtPr>
        <w:tag w:val="goog_rdk_64"/>
        <w:id w:val="1923213267"/>
      </w:sdtPr>
      <w:sdtEndPr/>
      <w:sdtContent>
        <w:p w14:paraId="0F2CC3CB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The Committee members will perform the roles as described in section 5 of the Union Club and Society Regulations document.</w:t>
          </w:r>
        </w:p>
      </w:sdtContent>
    </w:sdt>
    <w:sdt>
      <w:sdtPr>
        <w:tag w:val="goog_rdk_65"/>
        <w:id w:val="-303778924"/>
      </w:sdtPr>
      <w:sdtEndPr/>
      <w:sdtContent>
        <w:p w14:paraId="435FFADE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 xml:space="preserve">Committee members are elected to represent the interests and well-being of Society members and </w:t>
          </w:r>
          <w:proofErr w:type="gramStart"/>
          <w:r>
            <w:rPr>
              <w:rFonts w:ascii="Helvetica Neue" w:eastAsia="Helvetica Neue" w:hAnsi="Helvetica Neue" w:cs="Helvetica Neue"/>
            </w:rPr>
            <w:t>are able to</w:t>
          </w:r>
          <w:proofErr w:type="gramEnd"/>
          <w:r>
            <w:rPr>
              <w:rFonts w:ascii="Helvetica Neue" w:eastAsia="Helvetica Neue" w:hAnsi="Helvetica Neue" w:cs="Helvetica Neue"/>
            </w:rPr>
            <w:t xml:space="preserve"> be he</w:t>
          </w:r>
          <w:r>
            <w:rPr>
              <w:rFonts w:ascii="Helvetica Neue" w:eastAsia="Helvetica Neue" w:hAnsi="Helvetica Neue" w:cs="Helvetica Neue"/>
            </w:rPr>
            <w:t xml:space="preserve">ld to account. If Society members are not satisfied by the performance of their representative </w:t>
          </w:r>
          <w:proofErr w:type="gramStart"/>
          <w:r>
            <w:rPr>
              <w:rFonts w:ascii="Helvetica Neue" w:eastAsia="Helvetica Neue" w:hAnsi="Helvetica Neue" w:cs="Helvetica Neue"/>
            </w:rPr>
            <w:t>officers</w:t>
          </w:r>
          <w:proofErr w:type="gramEnd"/>
          <w:r>
            <w:rPr>
              <w:rFonts w:ascii="Helvetica Neue" w:eastAsia="Helvetica Neue" w:hAnsi="Helvetica Neue" w:cs="Helvetica Neue"/>
            </w:rPr>
            <w:t xml:space="preserve"> they may call for a motion of no-confidence in line with section 5.6 of the Club and Society Regulations.</w:t>
          </w:r>
        </w:p>
      </w:sdtContent>
    </w:sdt>
    <w:sdt>
      <w:sdtPr>
        <w:tag w:val="goog_rdk_66"/>
        <w:id w:val="-1599860058"/>
      </w:sdtPr>
      <w:sdtEndPr/>
      <w:sdtContent>
        <w:p w14:paraId="5427F25C" w14:textId="77777777" w:rsidR="00E94BFD" w:rsidRDefault="00602044">
          <w:pPr>
            <w:spacing w:after="0" w:line="240" w:lineRule="auto"/>
            <w:ind w:left="1080"/>
            <w:rPr>
              <w:rFonts w:ascii="Helvetica Neue" w:eastAsia="Helvetica Neue" w:hAnsi="Helvetica Neue" w:cs="Helvetica Neue"/>
            </w:rPr>
          </w:pPr>
        </w:p>
      </w:sdtContent>
    </w:sdt>
    <w:sdt>
      <w:sdtPr>
        <w:tag w:val="goog_rdk_67"/>
        <w:id w:val="-1069036578"/>
      </w:sdtPr>
      <w:sdtEndPr/>
      <w:sdtContent>
        <w:p w14:paraId="1B8999DA" w14:textId="77777777" w:rsidR="00E94BFD" w:rsidRDefault="00602044">
          <w:pPr>
            <w:numPr>
              <w:ilvl w:val="0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  <w:b/>
            </w:rPr>
            <w:t>Terms, Aims and Objectives</w:t>
          </w:r>
        </w:p>
      </w:sdtContent>
    </w:sdt>
    <w:sdt>
      <w:sdtPr>
        <w:tag w:val="goog_rdk_68"/>
        <w:id w:val="1986666587"/>
      </w:sdtPr>
      <w:sdtEndPr/>
      <w:sdtContent>
        <w:p w14:paraId="08DFFF4A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The society shall hold the following as its aims and objectives.</w:t>
          </w:r>
        </w:p>
      </w:sdtContent>
    </w:sdt>
    <w:sdt>
      <w:sdtPr>
        <w:tag w:val="goog_rdk_69"/>
        <w:id w:val="2123026796"/>
      </w:sdtPr>
      <w:sdtEndPr/>
      <w:sdtContent>
        <w:p w14:paraId="14516B1D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The society shall strive to fulfil these aims and objectives in the course of the academic year as its commitment to its membership.</w:t>
          </w:r>
        </w:p>
      </w:sdtContent>
    </w:sdt>
    <w:sdt>
      <w:sdtPr>
        <w:tag w:val="goog_rdk_70"/>
        <w:id w:val="-1776468928"/>
      </w:sdtPr>
      <w:sdtEndPr/>
      <w:sdtContent>
        <w:p w14:paraId="1286F7FA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The core activities of the society shall be to:</w:t>
          </w:r>
        </w:p>
      </w:sdtContent>
    </w:sdt>
    <w:sdt>
      <w:sdtPr>
        <w:tag w:val="goog_rdk_71"/>
        <w:id w:val="-1182354335"/>
      </w:sdtPr>
      <w:sdtEndPr/>
      <w:sdtContent>
        <w:p w14:paraId="5EE3ED63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Connect the numerous industries using data science, machine learning, a</w:t>
          </w:r>
          <w:r>
            <w:rPr>
              <w:rFonts w:ascii="Helvetica Neue" w:eastAsia="Helvetica Neue" w:hAnsi="Helvetica Neue" w:cs="Helvetica Neue"/>
            </w:rPr>
            <w:t>rtificial intelligence or other data analytics applications with members through talks and meetups.</w:t>
          </w:r>
        </w:p>
      </w:sdtContent>
    </w:sdt>
    <w:sdt>
      <w:sdtPr>
        <w:tag w:val="goog_rdk_72"/>
        <w:id w:val="1597987346"/>
      </w:sdtPr>
      <w:sdtEndPr/>
      <w:sdtContent>
        <w:p w14:paraId="6916D850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Pass machine learning and programming knowledge to our members through a student-led, consistent and reusable, inclusive workshop series.</w:t>
          </w:r>
        </w:p>
      </w:sdtContent>
    </w:sdt>
    <w:sdt>
      <w:sdtPr>
        <w:tag w:val="goog_rdk_73"/>
        <w:id w:val="-1251188824"/>
      </w:sdtPr>
      <w:sdtEndPr/>
      <w:sdtContent>
        <w:p w14:paraId="2C755DBD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Introduce data</w:t>
          </w:r>
          <w:r>
            <w:rPr>
              <w:rFonts w:ascii="Helvetica Neue" w:eastAsia="Helvetica Neue" w:hAnsi="Helvetica Neue" w:cs="Helvetica Neue"/>
            </w:rPr>
            <w:t xml:space="preserve"> science to curious students and provide an outlet for those with a data science and machine learning skill set through partnered hackathons.</w:t>
          </w:r>
        </w:p>
      </w:sdtContent>
    </w:sdt>
    <w:sdt>
      <w:sdtPr>
        <w:tag w:val="goog_rdk_74"/>
        <w:id w:val="353075536"/>
      </w:sdtPr>
      <w:sdtEndPr/>
      <w:sdtContent>
        <w:p w14:paraId="2D99EBFC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Facilitate social and networking events in collaboration with the societies of the UCL Guild.</w:t>
          </w:r>
        </w:p>
      </w:sdtContent>
    </w:sdt>
    <w:sdt>
      <w:sdtPr>
        <w:tag w:val="goog_rdk_75"/>
        <w:id w:val="952287047"/>
      </w:sdtPr>
      <w:sdtEndPr/>
      <w:sdtContent>
        <w:p w14:paraId="04FEF19A" w14:textId="77777777" w:rsidR="00E94BFD" w:rsidRDefault="00602044">
          <w:pPr>
            <w:numPr>
              <w:ilvl w:val="1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In addition, the</w:t>
          </w:r>
          <w:r>
            <w:rPr>
              <w:rFonts w:ascii="Helvetica Neue" w:eastAsia="Helvetica Neue" w:hAnsi="Helvetica Neue" w:cs="Helvetica Neue"/>
            </w:rPr>
            <w:t xml:space="preserve"> society shall also strive to organise other activities for its members where possible:</w:t>
          </w:r>
        </w:p>
      </w:sdtContent>
    </w:sdt>
    <w:sdt>
      <w:sdtPr>
        <w:tag w:val="goog_rdk_76"/>
        <w:id w:val="1859003192"/>
      </w:sdtPr>
      <w:sdtEndPr/>
      <w:sdtContent>
        <w:p w14:paraId="43874642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Consulting projects with partner firms or societies</w:t>
          </w:r>
        </w:p>
      </w:sdtContent>
    </w:sdt>
    <w:sdt>
      <w:sdtPr>
        <w:tag w:val="goog_rdk_77"/>
        <w:id w:val="1746840020"/>
      </w:sdtPr>
      <w:sdtEndPr/>
      <w:sdtContent>
        <w:p w14:paraId="379F3D5A" w14:textId="77777777" w:rsidR="00E94BFD" w:rsidRDefault="00602044">
          <w:pPr>
            <w:numPr>
              <w:ilvl w:val="2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Provide internships or dissertation opportunities from partner firms</w:t>
          </w:r>
        </w:p>
      </w:sdtContent>
    </w:sdt>
    <w:sdt>
      <w:sdtPr>
        <w:tag w:val="goog_rdk_78"/>
        <w:id w:val="-1696525804"/>
      </w:sdtPr>
      <w:sdtEndPr/>
      <w:sdtContent>
        <w:p w14:paraId="73016455" w14:textId="77777777" w:rsidR="00E94BFD" w:rsidRDefault="00602044">
          <w:pPr>
            <w:spacing w:after="120" w:line="240" w:lineRule="auto"/>
            <w:rPr>
              <w:rFonts w:ascii="Helvetica Neue" w:eastAsia="Helvetica Neue" w:hAnsi="Helvetica Neue" w:cs="Helvetica Neue"/>
              <w:color w:val="FF0000"/>
            </w:rPr>
          </w:pPr>
        </w:p>
      </w:sdtContent>
    </w:sdt>
    <w:sdt>
      <w:sdtPr>
        <w:tag w:val="goog_rdk_79"/>
        <w:id w:val="-879781682"/>
      </w:sdtPr>
      <w:sdtEndPr/>
      <w:sdtContent>
        <w:p w14:paraId="17730B64" w14:textId="77777777" w:rsidR="00E94BFD" w:rsidRDefault="00602044">
          <w:pPr>
            <w:numPr>
              <w:ilvl w:val="0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 xml:space="preserve">This constitution shall be binding on </w:t>
          </w:r>
          <w:r>
            <w:rPr>
              <w:rFonts w:ascii="Helvetica Neue" w:eastAsia="Helvetica Neue" w:hAnsi="Helvetica Neue" w:cs="Helvetica Neue"/>
            </w:rPr>
            <w:t>the society officers and shall only be altered by consent of two-thirds majority of the full members present at a society general meeting. Activities Network Executive shall approve any such alterations.</w:t>
          </w:r>
        </w:p>
      </w:sdtContent>
    </w:sdt>
    <w:sdt>
      <w:sdtPr>
        <w:tag w:val="goog_rdk_80"/>
        <w:id w:val="1918823117"/>
      </w:sdtPr>
      <w:sdtEndPr/>
      <w:sdtContent>
        <w:p w14:paraId="3388AE35" w14:textId="77777777" w:rsidR="00E94BFD" w:rsidRDefault="00602044">
          <w:pPr>
            <w:spacing w:after="0" w:line="240" w:lineRule="auto"/>
            <w:ind w:left="720"/>
            <w:rPr>
              <w:rFonts w:ascii="Helvetica Neue" w:eastAsia="Helvetica Neue" w:hAnsi="Helvetica Neue" w:cs="Helvetica Neue"/>
            </w:rPr>
          </w:pPr>
        </w:p>
      </w:sdtContent>
    </w:sdt>
    <w:sdt>
      <w:sdtPr>
        <w:tag w:val="goog_rdk_81"/>
        <w:id w:val="947357404"/>
      </w:sdtPr>
      <w:sdtEndPr/>
      <w:sdtContent>
        <w:p w14:paraId="1D8FE78B" w14:textId="77777777" w:rsidR="00E94BFD" w:rsidRDefault="00602044">
          <w:pPr>
            <w:numPr>
              <w:ilvl w:val="0"/>
              <w:numId w:val="1"/>
            </w:numPr>
            <w:spacing w:after="0" w:line="240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</w:rPr>
            <w:t>This constitution has been approved and accepte</w:t>
          </w:r>
          <w:r>
            <w:rPr>
              <w:rFonts w:ascii="Helvetica Neue" w:eastAsia="Helvetica Neue" w:hAnsi="Helvetica Neue" w:cs="Helvetica Neue"/>
            </w:rPr>
            <w:t>d as the Constitution for the University College London Data Science Society.</w:t>
          </w:r>
          <w:r>
            <w:rPr>
              <w:rFonts w:ascii="Helvetica Neue" w:eastAsia="Helvetica Neue" w:hAnsi="Helvetica Neue" w:cs="Helvetica Neue"/>
              <w:color w:val="FF0000"/>
            </w:rPr>
            <w:t xml:space="preserve"> </w:t>
          </w:r>
          <w:r>
            <w:rPr>
              <w:rFonts w:ascii="Helvetica Neue" w:eastAsia="Helvetica Neue" w:hAnsi="Helvetica Neue" w:cs="Helvetica Neue"/>
            </w:rPr>
            <w:t>By signing this document, the President and Treasurer have declared that they have read and abide by the Clubs and Societies Regulations.</w:t>
          </w:r>
        </w:p>
      </w:sdtContent>
    </w:sdt>
    <w:sdt>
      <w:sdtPr>
        <w:tag w:val="goog_rdk_82"/>
        <w:id w:val="303829875"/>
        <w:showingPlcHdr/>
      </w:sdtPr>
      <w:sdtEndPr/>
      <w:sdtContent>
        <w:p w14:paraId="34B2937E" w14:textId="1F01D7B2" w:rsidR="00E94BFD" w:rsidRDefault="00602044">
          <w:pPr>
            <w:spacing w:after="0" w:line="240" w:lineRule="auto"/>
            <w:ind w:left="720"/>
            <w:rPr>
              <w:rFonts w:ascii="Helvetica Neue" w:eastAsia="Helvetica Neue" w:hAnsi="Helvetica Neue" w:cs="Helvetica Neue"/>
            </w:rPr>
          </w:pPr>
          <w:r>
            <w:t xml:space="preserve">     </w:t>
          </w:r>
        </w:p>
      </w:sdtContent>
    </w:sdt>
    <w:sdt>
      <w:sdtPr>
        <w:tag w:val="goog_rdk_83"/>
        <w:id w:val="2039392132"/>
        <w:showingPlcHdr/>
      </w:sdtPr>
      <w:sdtEndPr/>
      <w:sdtContent>
        <w:p w14:paraId="41D11400" w14:textId="3408EE48" w:rsidR="00E94BFD" w:rsidRDefault="00602044">
          <w:pPr>
            <w:spacing w:after="0" w:line="240" w:lineRule="auto"/>
            <w:ind w:left="720"/>
            <w:rPr>
              <w:rFonts w:ascii="Helvetica Neue" w:eastAsia="Helvetica Neue" w:hAnsi="Helvetica Neue" w:cs="Helvetica Neue"/>
            </w:rPr>
          </w:pPr>
          <w:r>
            <w:t xml:space="preserve">     </w:t>
          </w:r>
        </w:p>
      </w:sdtContent>
    </w:sdt>
    <w:sdt>
      <w:sdtPr>
        <w:tag w:val="goog_rdk_84"/>
        <w:id w:val="-398066605"/>
      </w:sdtPr>
      <w:sdtEndPr/>
      <w:sdtContent>
        <w:p w14:paraId="0CF92BEE" w14:textId="77777777" w:rsidR="00E94BFD" w:rsidRDefault="00602044">
          <w:pPr>
            <w:spacing w:after="0" w:line="240" w:lineRule="auto"/>
            <w:rPr>
              <w:rFonts w:ascii="Helvetica Neue" w:eastAsia="Helvetica Neue" w:hAnsi="Helvetica Neue" w:cs="Helvetica Neue"/>
            </w:rPr>
          </w:pPr>
        </w:p>
      </w:sdtContent>
    </w:sdt>
    <w:tbl>
      <w:tblPr>
        <w:tblStyle w:val="a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E94BFD" w14:paraId="4497F696" w14:textId="77777777"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AEEB" w14:textId="6F36C302" w:rsidR="00E94BFD" w:rsidRDefault="00602044" w:rsidP="0060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2E4256E" wp14:editId="7019F86B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575945</wp:posOffset>
                  </wp:positionV>
                  <wp:extent cx="211455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405" y="21130"/>
                      <wp:lineTo x="2140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88"/>
              <w:id w:val="1439560175"/>
            </w:sdtPr>
            <w:sdtEndPr/>
            <w:sdtContent>
              <w:p w14:paraId="1F355599" w14:textId="77777777" w:rsidR="00E94BFD" w:rsidRDefault="00602044">
                <w:pPr>
                  <w:spacing w:after="0" w:line="240" w:lineRule="auto"/>
                  <w:jc w:val="center"/>
                  <w:rPr>
                    <w:rFonts w:ascii="Helvetica Neue" w:eastAsia="Helvetica Neue" w:hAnsi="Helvetica Neue" w:cs="Helvetica Neue"/>
                  </w:rPr>
                </w:pPr>
              </w:p>
            </w:sdtContent>
          </w:sdt>
          <w:sdt>
            <w:sdtPr>
              <w:tag w:val="goog_rdk_89"/>
              <w:id w:val="-659078672"/>
            </w:sdtPr>
            <w:sdtEndPr/>
            <w:sdtContent>
              <w:p w14:paraId="5C219B75" w14:textId="326B6851" w:rsidR="00E94BFD" w:rsidRDefault="00602044">
                <w:pPr>
                  <w:spacing w:after="0" w:line="240" w:lineRule="auto"/>
                  <w:jc w:val="center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4C2B794" wp14:editId="63905B3C">
                      <wp:extent cx="1514475" cy="1099521"/>
                      <wp:effectExtent l="0" t="0" r="0" b="571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8971" cy="111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tag w:val="goog_rdk_90"/>
              <w:id w:val="-464736991"/>
            </w:sdtPr>
            <w:sdtEndPr/>
            <w:sdtContent>
              <w:p w14:paraId="1055BF48" w14:textId="6E9EBC4F" w:rsidR="00E94BFD" w:rsidRDefault="00602044">
                <w:pPr>
                  <w:spacing w:after="0" w:line="240" w:lineRule="auto"/>
                  <w:jc w:val="center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 xml:space="preserve">__ </w:t>
                </w:r>
                <w:r>
                  <w:rPr>
                    <w:rFonts w:ascii="Helvetica Neue" w:eastAsia="Helvetica Neue" w:hAnsi="Helvetica Neue" w:cs="Helvetica Neue"/>
                  </w:rPr>
                  <w:t>_____________________</w:t>
                </w:r>
              </w:p>
            </w:sdtContent>
          </w:sdt>
        </w:tc>
      </w:tr>
      <w:tr w:rsidR="00E94BFD" w14:paraId="04A8832B" w14:textId="77777777"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91"/>
              <w:id w:val="466013569"/>
            </w:sdtPr>
            <w:sdtEndPr/>
            <w:sdtContent>
              <w:p w14:paraId="14DBB2A2" w14:textId="43BCA257" w:rsidR="00E94BFD" w:rsidRDefault="00AC1139">
                <w:pPr>
                  <w:spacing w:after="0" w:line="240" w:lineRule="auto"/>
                  <w:jc w:val="center"/>
                  <w:rPr>
                    <w:rFonts w:ascii="Helvetica Neue" w:eastAsia="Helvetica Neue" w:hAnsi="Helvetica Neue" w:cs="Helvetica Neue"/>
                    <w:b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</w:rPr>
                  <w:t>Yiheng</w:t>
                </w:r>
                <w:r w:rsidR="00602044">
                  <w:rPr>
                    <w:rFonts w:ascii="Helvetica Neue" w:eastAsia="Helvetica Neue" w:hAnsi="Helvetica Neue" w:cs="Helvetica Neue"/>
                    <w:b/>
                  </w:rPr>
                  <w:t xml:space="preserve"> </w:t>
                </w:r>
                <w:r>
                  <w:rPr>
                    <w:rFonts w:ascii="Helvetica Neue" w:eastAsia="Helvetica Neue" w:hAnsi="Helvetica Neue" w:cs="Helvetica Neue"/>
                    <w:b/>
                  </w:rPr>
                  <w:t>Fan</w:t>
                </w:r>
              </w:p>
            </w:sdtContent>
          </w:sdt>
          <w:sdt>
            <w:sdtPr>
              <w:tag w:val="goog_rdk_92"/>
              <w:id w:val="1141691810"/>
            </w:sdtPr>
            <w:sdtEndPr/>
            <w:sdtContent>
              <w:p w14:paraId="4B60B808" w14:textId="77777777" w:rsidR="00E94BFD" w:rsidRDefault="00602044">
                <w:pPr>
                  <w:spacing w:after="0" w:line="240" w:lineRule="auto"/>
                  <w:jc w:val="center"/>
                  <w:rPr>
                    <w:rFonts w:ascii="Helvetica Neue" w:eastAsia="Helvetica Neue" w:hAnsi="Helvetica Neue" w:cs="Helvetica Neue"/>
                    <w:i/>
                  </w:rPr>
                </w:pPr>
                <w:r>
                  <w:rPr>
                    <w:rFonts w:ascii="Helvetica Neue" w:eastAsia="Helvetica Neue" w:hAnsi="Helvetica Neue" w:cs="Helvetica Neue"/>
                    <w:i/>
                  </w:rPr>
                  <w:t>President</w:t>
                </w:r>
              </w:p>
            </w:sdtContent>
          </w:sdt>
          <w:sdt>
            <w:sdtPr>
              <w:tag w:val="goog_rdk_93"/>
              <w:id w:val="310526412"/>
            </w:sdtPr>
            <w:sdtEndPr/>
            <w:sdtContent>
              <w:p w14:paraId="5880FA2C" w14:textId="6E217098" w:rsidR="00E94BFD" w:rsidRDefault="00602044">
                <w:pPr>
                  <w:spacing w:after="0" w:line="240" w:lineRule="auto"/>
                  <w:jc w:val="center"/>
                  <w:rPr>
                    <w:rFonts w:ascii="Helvetica Neue" w:eastAsia="Helvetica Neue" w:hAnsi="Helvetica Neue" w:cs="Helvetica Neue"/>
                    <w:i/>
                  </w:rPr>
                </w:pPr>
                <w:r>
                  <w:rPr>
                    <w:rFonts w:ascii="Helvetica Neue" w:eastAsia="Helvetica Neue" w:hAnsi="Helvetica Neue" w:cs="Helvetica Neue"/>
                    <w:i/>
                  </w:rPr>
                  <w:t>20</w:t>
                </w:r>
                <w:r w:rsidR="00AC1139">
                  <w:rPr>
                    <w:rFonts w:ascii="Helvetica Neue" w:eastAsia="Helvetica Neue" w:hAnsi="Helvetica Neue" w:cs="Helvetica Neue"/>
                    <w:i/>
                  </w:rPr>
                  <w:t>20</w:t>
                </w:r>
                <w:r>
                  <w:rPr>
                    <w:rFonts w:ascii="Helvetica Neue" w:eastAsia="Helvetica Neue" w:hAnsi="Helvetica Neue" w:cs="Helvetica Neue"/>
                    <w:i/>
                  </w:rPr>
                  <w:t>-202</w:t>
                </w:r>
                <w:r w:rsidR="00AC1139">
                  <w:rPr>
                    <w:rFonts w:ascii="Helvetica Neue" w:eastAsia="Helvetica Neue" w:hAnsi="Helvetica Neue" w:cs="Helvetica Neue"/>
                    <w:i/>
                  </w:rPr>
                  <w:t>1</w:t>
                </w:r>
              </w:p>
            </w:sdtContent>
          </w:sdt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94"/>
              <w:id w:val="1951746236"/>
            </w:sdtPr>
            <w:sdtEndPr/>
            <w:sdtContent>
              <w:p w14:paraId="670A6012" w14:textId="5CAE6C56" w:rsidR="00E94BFD" w:rsidRDefault="00AC1139">
                <w:pPr>
                  <w:spacing w:after="0" w:line="240" w:lineRule="auto"/>
                  <w:jc w:val="center"/>
                  <w:rPr>
                    <w:rFonts w:ascii="Helvetica Neue" w:eastAsia="Helvetica Neue" w:hAnsi="Helvetica Neue" w:cs="Helvetica Neue"/>
                    <w:b/>
                  </w:rPr>
                </w:pPr>
                <w:r>
                  <w:rPr>
                    <w:rFonts w:ascii="Helvetica Neue" w:eastAsia="Helvetica Neue" w:hAnsi="Helvetica Neue" w:cs="Helvetica Neue"/>
                    <w:b/>
                  </w:rPr>
                  <w:t xml:space="preserve">Kimberley </w:t>
                </w:r>
                <w:proofErr w:type="spellStart"/>
                <w:r>
                  <w:rPr>
                    <w:rFonts w:ascii="Helvetica Neue" w:eastAsia="Helvetica Neue" w:hAnsi="Helvetica Neue" w:cs="Helvetica Neue"/>
                    <w:b/>
                  </w:rPr>
                  <w:t>Ademaj</w:t>
                </w:r>
                <w:proofErr w:type="spellEnd"/>
              </w:p>
            </w:sdtContent>
          </w:sdt>
          <w:sdt>
            <w:sdtPr>
              <w:tag w:val="goog_rdk_95"/>
              <w:id w:val="-1387798743"/>
            </w:sdtPr>
            <w:sdtEndPr/>
            <w:sdtContent>
              <w:p w14:paraId="14147692" w14:textId="77777777" w:rsidR="00E94BFD" w:rsidRDefault="00602044">
                <w:pPr>
                  <w:spacing w:after="0" w:line="240" w:lineRule="auto"/>
                  <w:jc w:val="center"/>
                  <w:rPr>
                    <w:rFonts w:ascii="Helvetica Neue" w:eastAsia="Helvetica Neue" w:hAnsi="Helvetica Neue" w:cs="Helvetica Neue"/>
                    <w:i/>
                  </w:rPr>
                </w:pPr>
                <w:r>
                  <w:rPr>
                    <w:rFonts w:ascii="Helvetica Neue" w:eastAsia="Helvetica Neue" w:hAnsi="Helvetica Neue" w:cs="Helvetica Neue"/>
                    <w:i/>
                  </w:rPr>
                  <w:t>Treasurer</w:t>
                </w:r>
              </w:p>
            </w:sdtContent>
          </w:sdt>
          <w:sdt>
            <w:sdtPr>
              <w:tag w:val="goog_rdk_96"/>
              <w:id w:val="-1706395180"/>
            </w:sdtPr>
            <w:sdtEndPr/>
            <w:sdtContent>
              <w:p w14:paraId="70158552" w14:textId="62FC2A54" w:rsidR="00E94BFD" w:rsidRDefault="00602044">
                <w:pPr>
                  <w:spacing w:after="0" w:line="240" w:lineRule="auto"/>
                  <w:jc w:val="center"/>
                  <w:rPr>
                    <w:rFonts w:ascii="Helvetica Neue" w:eastAsia="Helvetica Neue" w:hAnsi="Helvetica Neue" w:cs="Helvetica Neue"/>
                    <w:i/>
                  </w:rPr>
                </w:pPr>
                <w:r>
                  <w:rPr>
                    <w:rFonts w:ascii="Helvetica Neue" w:eastAsia="Helvetica Neue" w:hAnsi="Helvetica Neue" w:cs="Helvetica Neue"/>
                    <w:i/>
                  </w:rPr>
                  <w:t>20</w:t>
                </w:r>
                <w:r w:rsidR="00AC1139">
                  <w:rPr>
                    <w:rFonts w:ascii="Helvetica Neue" w:eastAsia="Helvetica Neue" w:hAnsi="Helvetica Neue" w:cs="Helvetica Neue"/>
                    <w:i/>
                  </w:rPr>
                  <w:t>20</w:t>
                </w:r>
                <w:r>
                  <w:rPr>
                    <w:rFonts w:ascii="Helvetica Neue" w:eastAsia="Helvetica Neue" w:hAnsi="Helvetica Neue" w:cs="Helvetica Neue"/>
                    <w:i/>
                  </w:rPr>
                  <w:t>-202</w:t>
                </w:r>
                <w:r w:rsidR="00AC1139">
                  <w:rPr>
                    <w:rFonts w:ascii="Helvetica Neue" w:eastAsia="Helvetica Neue" w:hAnsi="Helvetica Neue" w:cs="Helvetica Neue"/>
                    <w:i/>
                  </w:rPr>
                  <w:t>1</w:t>
                </w:r>
              </w:p>
            </w:sdtContent>
          </w:sdt>
        </w:tc>
      </w:tr>
    </w:tbl>
    <w:sdt>
      <w:sdtPr>
        <w:tag w:val="goog_rdk_97"/>
        <w:id w:val="436109247"/>
      </w:sdtPr>
      <w:sdtEndPr/>
      <w:sdtContent>
        <w:p w14:paraId="4FBCBD25" w14:textId="77777777" w:rsidR="00E94BFD" w:rsidRDefault="00602044">
          <w:pPr>
            <w:spacing w:after="0" w:line="240" w:lineRule="auto"/>
            <w:rPr>
              <w:rFonts w:ascii="Helvetica Neue" w:eastAsia="Helvetica Neue" w:hAnsi="Helvetica Neue" w:cs="Helvetica Neue"/>
            </w:rPr>
          </w:pPr>
        </w:p>
      </w:sdtContent>
    </w:sdt>
    <w:bookmarkStart w:id="1" w:name="_GoBack" w:displacedByCustomXml="prev"/>
    <w:bookmarkEnd w:id="1" w:displacedByCustomXml="prev"/>
    <w:sectPr w:rsidR="00E94BFD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46D9A"/>
    <w:multiLevelType w:val="multilevel"/>
    <w:tmpl w:val="0F662D2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FD"/>
    <w:rsid w:val="00602044"/>
    <w:rsid w:val="00AC1139"/>
    <w:rsid w:val="00E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38DA"/>
  <w15:docId w15:val="{A987B1FB-20D2-4F83-B693-C2D75887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31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9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922"/>
    <w:rPr>
      <w:color w:val="808080"/>
      <w:shd w:val="clear" w:color="auto" w:fill="E6E6E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unionucl.org/clubs-societies/resourc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UCj9kPy81sFIdK8gBi53nV/tQ==">AMUW2mXJULEOjLslevAs4IbHco+Lm/YJuQ27LzJHizZ4OIdwsJc6OgYqggeTdleFbQ7ZQrFS9T9+qr7TKedF5fJRo6SBTnZMa5f85AJzP4lFIbll4Afjm5IKIAreSB0A1SGiY8YE+Tsx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Fan, Yiheng</cp:lastModifiedBy>
  <cp:revision>3</cp:revision>
  <dcterms:created xsi:type="dcterms:W3CDTF">2018-03-07T15:49:00Z</dcterms:created>
  <dcterms:modified xsi:type="dcterms:W3CDTF">2020-06-10T02:49:00Z</dcterms:modified>
</cp:coreProperties>
</file>