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26DA1311" w:rsidR="00B464E9" w:rsidRDefault="006D59C9">
      <w:pPr>
        <w:jc w:val="center"/>
        <w:rPr>
          <w:b/>
        </w:rPr>
      </w:pPr>
      <w:r>
        <w:rPr>
          <w:b/>
        </w:rPr>
        <w:t>HACKNEY PLAYBUS MAKES A START</w:t>
      </w:r>
      <w:r w:rsidR="00000000">
        <w:rPr>
          <w:b/>
        </w:rPr>
        <w:t>!</w:t>
      </w:r>
    </w:p>
    <w:p w14:paraId="0564FDE4" w14:textId="2C1308CF" w:rsidR="006D59C9" w:rsidRPr="006D59C9" w:rsidRDefault="006D59C9">
      <w:pPr>
        <w:jc w:val="center"/>
        <w:rPr>
          <w:bCs/>
          <w:i/>
          <w:iCs/>
        </w:rPr>
      </w:pPr>
      <w:r w:rsidRPr="006D59C9">
        <w:rPr>
          <w:bCs/>
          <w:i/>
          <w:iCs/>
        </w:rPr>
        <w:t xml:space="preserve">Please note that I have had to make some edits and delete a </w:t>
      </w:r>
      <w:r>
        <w:rPr>
          <w:bCs/>
          <w:i/>
          <w:iCs/>
        </w:rPr>
        <w:t xml:space="preserve">few </w:t>
      </w:r>
      <w:proofErr w:type="gramStart"/>
      <w:r>
        <w:rPr>
          <w:bCs/>
          <w:i/>
          <w:iCs/>
        </w:rPr>
        <w:t>illustration</w:t>
      </w:r>
      <w:proofErr w:type="gramEnd"/>
      <w:r w:rsidRPr="006D59C9">
        <w:rPr>
          <w:bCs/>
          <w:i/>
          <w:iCs/>
        </w:rPr>
        <w:t xml:space="preserve"> in this report in order to make it small enough to upload to the UCL website and any error in the Fig </w:t>
      </w:r>
      <w:proofErr w:type="spellStart"/>
      <w:r w:rsidRPr="006D59C9">
        <w:rPr>
          <w:bCs/>
          <w:i/>
          <w:iCs/>
        </w:rPr>
        <w:t>nos</w:t>
      </w:r>
      <w:proofErr w:type="spellEnd"/>
      <w:r w:rsidRPr="006D59C9">
        <w:rPr>
          <w:bCs/>
          <w:i/>
          <w:iCs/>
        </w:rPr>
        <w:t xml:space="preserve"> </w:t>
      </w:r>
      <w:r>
        <w:rPr>
          <w:bCs/>
          <w:i/>
          <w:iCs/>
        </w:rPr>
        <w:t xml:space="preserve">or descriptions </w:t>
      </w:r>
      <w:r w:rsidRPr="006D59C9">
        <w:rPr>
          <w:bCs/>
          <w:i/>
          <w:iCs/>
        </w:rPr>
        <w:t>are therefore entirely down to my edits – Claire Kelly</w:t>
      </w:r>
      <w:r>
        <w:rPr>
          <w:bCs/>
          <w:i/>
          <w:iCs/>
        </w:rPr>
        <w:t>,</w:t>
      </w:r>
      <w:r w:rsidRPr="006D59C9">
        <w:rPr>
          <w:bCs/>
          <w:i/>
          <w:iCs/>
        </w:rPr>
        <w:t xml:space="preserve"> Hackney Playbus</w:t>
      </w:r>
    </w:p>
    <w:p w14:paraId="00000002" w14:textId="77777777" w:rsidR="00B464E9" w:rsidRDefault="00B464E9">
      <w:pPr>
        <w:jc w:val="center"/>
        <w:rPr>
          <w:b/>
        </w:rPr>
      </w:pPr>
    </w:p>
    <w:p w14:paraId="00000003" w14:textId="77777777" w:rsidR="00B464E9" w:rsidRDefault="00000000">
      <w:pPr>
        <w:jc w:val="center"/>
        <w:rPr>
          <w:b/>
        </w:rPr>
      </w:pPr>
      <w:r>
        <w:rPr>
          <w:b/>
        </w:rPr>
        <w:t>PAGE 1) THE BIGGER PICTURE</w:t>
      </w:r>
    </w:p>
    <w:p w14:paraId="00000004" w14:textId="77777777" w:rsidR="00B464E9" w:rsidRDefault="00B464E9">
      <w:pPr>
        <w:rPr>
          <w:b/>
        </w:rPr>
      </w:pPr>
    </w:p>
    <w:p w14:paraId="00000005" w14:textId="77777777" w:rsidR="00B464E9" w:rsidRDefault="00000000">
      <w:r>
        <w:rPr>
          <w:b/>
        </w:rPr>
        <w:t>Post-WWII: The Welfare State?</w:t>
      </w:r>
      <w:r>
        <w:t> </w:t>
      </w:r>
    </w:p>
    <w:p w14:paraId="00000006" w14:textId="77777777" w:rsidR="00B464E9" w:rsidRDefault="00B464E9"/>
    <w:p w14:paraId="00000007" w14:textId="77777777" w:rsidR="00B464E9" w:rsidRDefault="00000000">
      <w:pPr>
        <w:pBdr>
          <w:top w:val="nil"/>
          <w:left w:val="nil"/>
          <w:bottom w:val="nil"/>
          <w:right w:val="nil"/>
          <w:between w:val="nil"/>
        </w:pBdr>
        <w:rPr>
          <w:color w:val="000000"/>
        </w:rPr>
      </w:pPr>
      <w:r>
        <w:rPr>
          <w:b/>
          <w:color w:val="000000"/>
        </w:rPr>
        <w:t xml:space="preserve">In the 1950s and 1960s, </w:t>
      </w:r>
      <w:r>
        <w:rPr>
          <w:color w:val="000000"/>
        </w:rPr>
        <w:t>Britain had become highly urbanised. In the midst of an otherwise dynamic economy, poverty, inequality and the weakening of supportive social networks become pressing problems in big cities, representing ‘the phenomenon of poverty in affluence’</w:t>
      </w:r>
      <w:r>
        <w:rPr>
          <w:color w:val="000000"/>
          <w:vertAlign w:val="superscript"/>
        </w:rPr>
        <w:footnoteReference w:id="1"/>
      </w:r>
      <w:r>
        <w:rPr>
          <w:color w:val="000000"/>
        </w:rPr>
        <w:t xml:space="preserve"> Sparked by pressures from below, (including the working class and newer social movements), the post-war period saw calls for the extension of state intervention and local government services.</w:t>
      </w:r>
      <w:r>
        <w:rPr>
          <w:color w:val="000000"/>
          <w:vertAlign w:val="superscript"/>
        </w:rPr>
        <w:footnoteReference w:id="2"/>
      </w:r>
      <w:r>
        <w:rPr>
          <w:color w:val="000000"/>
        </w:rPr>
        <w:t xml:space="preserve"> – 39 </w:t>
      </w:r>
    </w:p>
    <w:p w14:paraId="00000008" w14:textId="77777777" w:rsidR="00B464E9" w:rsidRDefault="00B464E9"/>
    <w:p w14:paraId="00000009" w14:textId="77777777" w:rsidR="00B464E9" w:rsidRDefault="00000000">
      <w:r>
        <w:t>During Conservative Rule in the 1950s, Labour appeared to be receptive to such demands. A party document confirmed the presence of ‘a strong, persistent trend towards economic and social inequality’ and assured the Party’s commitment to mitigate inequality through ‘deliberate and continuous state intervention’ and the creation of ‘a more generous welfare system.’</w:t>
      </w:r>
      <w:r>
        <w:rPr>
          <w:vertAlign w:val="superscript"/>
        </w:rPr>
        <w:footnoteReference w:id="3"/>
      </w:r>
      <w:r>
        <w:t xml:space="preserve"> the Labour Party painted itself as the party which would ‘reflect the interests of the whole of society’, instead of only the rich.</w:t>
      </w:r>
      <w:r>
        <w:rPr>
          <w:vertAlign w:val="superscript"/>
        </w:rPr>
        <w:footnoteReference w:id="4"/>
      </w:r>
      <w:r>
        <w:t xml:space="preserve">  In their 1964 and 1966 election campaigns, they pledged to spend an additional £345 million on public spending, through welfare payments, increasing retirement pensions and removing NHS prescription charges.</w:t>
      </w:r>
      <w:r>
        <w:rPr>
          <w:vertAlign w:val="superscript"/>
        </w:rPr>
        <w:footnoteReference w:id="5"/>
      </w:r>
      <w:r>
        <w:t xml:space="preserve"> </w:t>
      </w:r>
    </w:p>
    <w:p w14:paraId="0000000A" w14:textId="77777777" w:rsidR="00B464E9" w:rsidRDefault="00B464E9">
      <w:pPr>
        <w:rPr>
          <w:b/>
        </w:rPr>
      </w:pPr>
    </w:p>
    <w:p w14:paraId="0000000B" w14:textId="77777777" w:rsidR="00B464E9" w:rsidRDefault="00000000">
      <w:r>
        <w:rPr>
          <w:b/>
        </w:rPr>
        <w:t xml:space="preserve">Spending cuts under Labour </w:t>
      </w:r>
      <w:r>
        <w:t xml:space="preserve"> </w:t>
      </w:r>
    </w:p>
    <w:p w14:paraId="0000000C" w14:textId="77777777" w:rsidR="00B464E9" w:rsidRDefault="00000000">
      <w:pPr>
        <w:rPr>
          <w:color w:val="000000"/>
        </w:rPr>
      </w:pPr>
      <w:r>
        <w:rPr>
          <w:color w:val="000000"/>
        </w:rPr>
        <w:t>Such promises were shattered in November 1967, when the devaluation of the pound led to immediate spending cuts, particularly in education, housing and health.</w:t>
      </w:r>
      <w:r>
        <w:rPr>
          <w:color w:val="000000"/>
          <w:vertAlign w:val="superscript"/>
        </w:rPr>
        <w:footnoteReference w:id="6"/>
      </w:r>
      <w:r>
        <w:rPr>
          <w:color w:val="000000"/>
        </w:rPr>
        <w:t xml:space="preserve"> Several welfare benefits were postponed until 1969, NHS prescription charges were reintroduced and during the 1970 General Election, the Tories highlighted Labour’s failure to ‘achieve its 1966 election promise to build 500,000 houses a year by 1970’.</w:t>
      </w:r>
      <w:r>
        <w:rPr>
          <w:color w:val="000000"/>
          <w:vertAlign w:val="superscript"/>
        </w:rPr>
        <w:footnoteReference w:id="7"/>
      </w:r>
      <w:r>
        <w:rPr>
          <w:color w:val="000000"/>
        </w:rPr>
        <w:t xml:space="preserve"> Local authority institutions, which were expected efficient, adaptable and close to the needs and wants of the local population, were heavily criticised for underperformance.</w:t>
      </w:r>
      <w:r>
        <w:rPr>
          <w:color w:val="000000"/>
          <w:vertAlign w:val="superscript"/>
        </w:rPr>
        <w:footnoteReference w:id="8"/>
      </w:r>
      <w:r>
        <w:rPr>
          <w:color w:val="000000"/>
        </w:rPr>
        <w:t xml:space="preserve"> </w:t>
      </w:r>
    </w:p>
    <w:p w14:paraId="0000000D" w14:textId="77777777" w:rsidR="00B464E9" w:rsidRDefault="00B464E9">
      <w:pPr>
        <w:rPr>
          <w:b/>
          <w:color w:val="000000"/>
        </w:rPr>
      </w:pPr>
    </w:p>
    <w:p w14:paraId="0000000E" w14:textId="77777777" w:rsidR="00B464E9" w:rsidRDefault="00000000">
      <w:r>
        <w:lastRenderedPageBreak/>
        <w:t>The 1960 spending cuts affected citizens more significantly than cuts in the previous decades did,</w:t>
      </w:r>
      <w:r>
        <w:rPr>
          <w:vertAlign w:val="superscript"/>
        </w:rPr>
        <w:footnoteReference w:id="9"/>
      </w:r>
      <w:r>
        <w:t xml:space="preserve"> sparking widespread outrage.  </w:t>
      </w:r>
    </w:p>
    <w:p w14:paraId="0000000F" w14:textId="77777777" w:rsidR="00B464E9" w:rsidRDefault="00B464E9"/>
    <w:p w14:paraId="00000010" w14:textId="77777777" w:rsidR="00B464E9" w:rsidRDefault="00000000">
      <w:r>
        <w:rPr>
          <w:b/>
        </w:rPr>
        <w:t> </w:t>
      </w:r>
      <w:r>
        <w:t xml:space="preserve"> Fig. 1: </w:t>
      </w:r>
      <w:r>
        <w:rPr>
          <w:i/>
        </w:rPr>
        <w:t>Hackney Action Newspaper, July 1972: article criticising the lack of provision of social services in Hackney</w:t>
      </w:r>
      <w:r>
        <w:rPr>
          <w:noProof/>
        </w:rPr>
        <w:drawing>
          <wp:anchor distT="0" distB="0" distL="114300" distR="114300" simplePos="0" relativeHeight="251658240" behindDoc="0" locked="0" layoutInCell="1" hidden="0" allowOverlap="1" wp14:anchorId="529E55A4" wp14:editId="1F4867E5">
            <wp:simplePos x="0" y="0"/>
            <wp:positionH relativeFrom="column">
              <wp:posOffset>1</wp:posOffset>
            </wp:positionH>
            <wp:positionV relativeFrom="paragraph">
              <wp:posOffset>560705</wp:posOffset>
            </wp:positionV>
            <wp:extent cx="5701030" cy="4930775"/>
            <wp:effectExtent l="0" t="0" r="0" b="0"/>
            <wp:wrapSquare wrapText="bothSides" distT="0" distB="0" distL="114300" distR="114300"/>
            <wp:docPr id="2033767689" name="image33.jpg" descr="A newspaper with text and images&#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3.jpg" descr="A newspaper with text and images&#10;&#10;Description automatically generated"/>
                    <pic:cNvPicPr preferRelativeResize="0"/>
                  </pic:nvPicPr>
                  <pic:blipFill>
                    <a:blip r:embed="rId8"/>
                    <a:srcRect b="38878"/>
                    <a:stretch>
                      <a:fillRect/>
                    </a:stretch>
                  </pic:blipFill>
                  <pic:spPr>
                    <a:xfrm>
                      <a:off x="0" y="0"/>
                      <a:ext cx="5701030" cy="4930775"/>
                    </a:xfrm>
                    <a:prstGeom prst="rect">
                      <a:avLst/>
                    </a:prstGeom>
                    <a:ln/>
                  </pic:spPr>
                </pic:pic>
              </a:graphicData>
            </a:graphic>
          </wp:anchor>
        </w:drawing>
      </w:r>
    </w:p>
    <w:p w14:paraId="00000011" w14:textId="77777777" w:rsidR="00B464E9" w:rsidRDefault="00B464E9"/>
    <w:p w14:paraId="00000012" w14:textId="77777777" w:rsidR="00B464E9" w:rsidRDefault="00000000">
      <w:r>
        <w:t>A 1972 newspaper article from ‘Hackney Action’, a newspaper which aimed to ‘reflect the feelings and attitudes of the people in the borough of Hackney’ reflects these sentiments of betrayal. It reads, ‘</w:t>
      </w:r>
      <w:r>
        <w:rPr>
          <w:i/>
        </w:rPr>
        <w:t>The</w:t>
      </w:r>
      <w:r>
        <w:rPr>
          <w:b/>
          <w:i/>
        </w:rPr>
        <w:t xml:space="preserve"> </w:t>
      </w:r>
      <w:r>
        <w:rPr>
          <w:i/>
        </w:rPr>
        <w:t xml:space="preserve">welfare and health facilities obtainable are a disgrace, particularly since </w:t>
      </w:r>
      <w:r>
        <w:rPr>
          <w:b/>
          <w:i/>
        </w:rPr>
        <w:t>we have now had decades of almost continuous Labour rule, elected by people who believed that the Labour Party was their party committed to the advancement of their welfare</w:t>
      </w:r>
      <w:r>
        <w:rPr>
          <w:b/>
        </w:rPr>
        <w:t>’   </w:t>
      </w:r>
      <w:r>
        <w:br/>
      </w:r>
    </w:p>
    <w:p w14:paraId="00000013" w14:textId="77777777" w:rsidR="00B464E9" w:rsidRDefault="00000000">
      <w:r>
        <w:rPr>
          <w:b/>
        </w:rPr>
        <w:t xml:space="preserve">Voluntarism: </w:t>
      </w:r>
      <w:r>
        <w:t xml:space="preserve"> </w:t>
      </w:r>
    </w:p>
    <w:p w14:paraId="00000014" w14:textId="77777777" w:rsidR="00B464E9" w:rsidRDefault="00000000">
      <w:r>
        <w:t xml:space="preserve">As such, the matter of whether Britain had become a ‘welfare state’ after 1945 was being heavily questioned. In 1971, the City Parochial Foundation, a London-based Trust, remarked that there </w:t>
      </w:r>
      <w:r>
        <w:lastRenderedPageBreak/>
        <w:t>remain ‘deficiencies in provision made by the state’.</w:t>
      </w:r>
      <w:r>
        <w:rPr>
          <w:vertAlign w:val="superscript"/>
        </w:rPr>
        <w:footnoteReference w:id="10"/>
      </w:r>
      <w:r>
        <w:t xml:space="preserve">  It became clear that state intervention was insufficient to deal with post-war social problems; what was needed was civic engagement and voluntarism. As a result, the 1960s and 1970s saw a proliferation of new voluntary agencies, transforming the welfare state as we know it today.</w:t>
      </w:r>
      <w:r>
        <w:rPr>
          <w:vertAlign w:val="superscript"/>
        </w:rPr>
        <w:footnoteReference w:id="11"/>
      </w:r>
      <w:r>
        <w:t xml:space="preserve"> </w:t>
      </w:r>
    </w:p>
    <w:p w14:paraId="00000015" w14:textId="77777777" w:rsidR="00B464E9" w:rsidRDefault="00B464E9"/>
    <w:p w14:paraId="00000016" w14:textId="77777777" w:rsidR="00B464E9" w:rsidRDefault="00000000">
      <w:r>
        <w:rPr>
          <w:b/>
        </w:rPr>
        <w:t>Adventure Playground movement</w:t>
      </w:r>
      <w:r>
        <w:t xml:space="preserve"> </w:t>
      </w:r>
      <w:r>
        <w:rPr>
          <w:b/>
        </w:rPr>
        <w:t xml:space="preserve">and the Playbus Project </w:t>
      </w:r>
      <w:r>
        <w:t xml:space="preserve"> </w:t>
      </w:r>
    </w:p>
    <w:p w14:paraId="00000017" w14:textId="77777777" w:rsidR="00B464E9" w:rsidRDefault="00000000">
      <w:r>
        <w:t>At the same time the ‘Adventure Playground movement’ emerged, calling for a ‘more imaginative and exciting approach’ to children’s play.</w:t>
      </w:r>
      <w:r>
        <w:rPr>
          <w:vertAlign w:val="superscript"/>
        </w:rPr>
        <w:footnoteReference w:id="12"/>
      </w:r>
      <w:r>
        <w:t xml:space="preserve"> The rapid pace at which Britain had urbanised decreased children’s play spaces for children.</w:t>
      </w:r>
      <w:r>
        <w:rPr>
          <w:vertAlign w:val="superscript"/>
        </w:rPr>
        <w:footnoteReference w:id="13"/>
      </w:r>
      <w:r>
        <w:t xml:space="preserve"> Conceptions on childhood were changing and parental skills were no longer exempt from criticism. The child was no longer seen as a ‘limiting concept’, but a being who had a range of rights and protections vis-à-vis their parents and other authority figures.</w:t>
      </w:r>
      <w:r>
        <w:rPr>
          <w:vertAlign w:val="superscript"/>
        </w:rPr>
        <w:footnoteReference w:id="14"/>
      </w:r>
      <w:r>
        <w:t xml:space="preserve"> </w:t>
      </w:r>
    </w:p>
    <w:p w14:paraId="00000018" w14:textId="77777777" w:rsidR="00B464E9" w:rsidRDefault="00B464E9"/>
    <w:p w14:paraId="00000019" w14:textId="77777777" w:rsidR="00B464E9" w:rsidRDefault="00000000">
      <w:pPr>
        <w:rPr>
          <w:i/>
        </w:rPr>
      </w:pPr>
      <w:r>
        <w:rPr>
          <w:i/>
        </w:rPr>
        <w:t xml:space="preserve">Fig 2. A draft charter on children’s rights, N.D., Advisory Centre for Education, (self-described as: ‘a mild, liberal group of people interested in promoting a better education system) </w:t>
      </w:r>
    </w:p>
    <w:p w14:paraId="0000001B" w14:textId="77777777" w:rsidR="00B464E9" w:rsidRDefault="00000000">
      <w:r>
        <w:rPr>
          <w:noProof/>
        </w:rPr>
        <w:lastRenderedPageBreak/>
        <w:drawing>
          <wp:inline distT="0" distB="0" distL="0" distR="0" wp14:anchorId="37C68493" wp14:editId="55D8C0B6">
            <wp:extent cx="5943600" cy="4084955"/>
            <wp:effectExtent l="0" t="0" r="0" b="0"/>
            <wp:docPr id="2033767693" name="image36.jpg" descr="A newspaper with a child on it&#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36.jpg" descr="A newspaper with a child on it&#10;&#10;Description automatically generated with medium confidence"/>
                    <pic:cNvPicPr preferRelativeResize="0"/>
                  </pic:nvPicPr>
                  <pic:blipFill>
                    <a:blip r:embed="rId9"/>
                    <a:srcRect/>
                    <a:stretch>
                      <a:fillRect/>
                    </a:stretch>
                  </pic:blipFill>
                  <pic:spPr>
                    <a:xfrm>
                      <a:off x="0" y="0"/>
                      <a:ext cx="5943600" cy="4084955"/>
                    </a:xfrm>
                    <a:prstGeom prst="rect">
                      <a:avLst/>
                    </a:prstGeom>
                    <a:ln/>
                  </pic:spPr>
                </pic:pic>
              </a:graphicData>
            </a:graphic>
          </wp:inline>
        </w:drawing>
      </w:r>
    </w:p>
    <w:p w14:paraId="0000001C" w14:textId="77777777" w:rsidR="00B464E9" w:rsidRDefault="00B464E9"/>
    <w:p w14:paraId="0000001D" w14:textId="77777777" w:rsidR="00B464E9" w:rsidRDefault="00B464E9">
      <w:pPr>
        <w:rPr>
          <w:color w:val="FF0000"/>
        </w:rPr>
      </w:pPr>
    </w:p>
    <w:p w14:paraId="0000001E" w14:textId="77777777" w:rsidR="00B464E9" w:rsidRDefault="00B464E9">
      <w:pPr>
        <w:rPr>
          <w:color w:val="FF0000"/>
        </w:rPr>
      </w:pPr>
    </w:p>
    <w:p w14:paraId="0000001F" w14:textId="77777777" w:rsidR="00B464E9" w:rsidRDefault="00000000">
      <w:pPr>
        <w:jc w:val="center"/>
        <w:rPr>
          <w:b/>
          <w:color w:val="000000"/>
        </w:rPr>
      </w:pPr>
      <w:r>
        <w:rPr>
          <w:b/>
          <w:color w:val="000000"/>
        </w:rPr>
        <w:t xml:space="preserve">Demonstrating the resonance of the Adventure Playground Movement in London: </w:t>
      </w:r>
    </w:p>
    <w:p w14:paraId="00000020" w14:textId="77777777" w:rsidR="00B464E9" w:rsidRDefault="00000000">
      <w:pPr>
        <w:jc w:val="center"/>
        <w:rPr>
          <w:i/>
          <w:color w:val="000000"/>
        </w:rPr>
      </w:pPr>
      <w:r>
        <w:rPr>
          <w:i/>
          <w:color w:val="000000"/>
        </w:rPr>
        <w:t xml:space="preserve">Fig. 3. Schedule for ‘Program for the Play Day’ (18 October 1972), Architectural Association School of Architecture </w:t>
      </w:r>
      <w:proofErr w:type="gramStart"/>
      <w:r>
        <w:rPr>
          <w:i/>
          <w:color w:val="000000"/>
        </w:rPr>
        <w:t>–  The</w:t>
      </w:r>
      <w:proofErr w:type="gramEnd"/>
      <w:r>
        <w:rPr>
          <w:i/>
          <w:color w:val="000000"/>
        </w:rPr>
        <w:t xml:space="preserve"> school invited several guest speakers to provide presentations on approaches to providing creative </w:t>
      </w:r>
      <w:proofErr w:type="spellStart"/>
      <w:r>
        <w:rPr>
          <w:i/>
          <w:color w:val="000000"/>
        </w:rPr>
        <w:t>playspaces</w:t>
      </w:r>
      <w:proofErr w:type="spellEnd"/>
      <w:r>
        <w:rPr>
          <w:i/>
          <w:color w:val="000000"/>
        </w:rPr>
        <w:t xml:space="preserve"> in London.</w:t>
      </w:r>
    </w:p>
    <w:p w14:paraId="00000021" w14:textId="77777777" w:rsidR="00B464E9" w:rsidRDefault="00000000">
      <w:pPr>
        <w:rPr>
          <w:color w:val="FF0000"/>
        </w:rPr>
      </w:pPr>
      <w:r>
        <w:rPr>
          <w:noProof/>
          <w:color w:val="FF0000"/>
        </w:rPr>
        <w:lastRenderedPageBreak/>
        <w:drawing>
          <wp:inline distT="0" distB="0" distL="0" distR="0" wp14:anchorId="7765E0A1" wp14:editId="1A676A84">
            <wp:extent cx="5822315" cy="4542503"/>
            <wp:effectExtent l="0" t="0" r="0" b="0"/>
            <wp:docPr id="2033767692" name="image37.jpg" descr="A paper with text on i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7.jpg" descr="A paper with text on it&#10;&#10;Description automatically generated"/>
                    <pic:cNvPicPr preferRelativeResize="0"/>
                  </pic:nvPicPr>
                  <pic:blipFill>
                    <a:blip r:embed="rId10"/>
                    <a:srcRect b="44803"/>
                    <a:stretch>
                      <a:fillRect/>
                    </a:stretch>
                  </pic:blipFill>
                  <pic:spPr>
                    <a:xfrm>
                      <a:off x="0" y="0"/>
                      <a:ext cx="5822315" cy="4542503"/>
                    </a:xfrm>
                    <a:prstGeom prst="rect">
                      <a:avLst/>
                    </a:prstGeom>
                    <a:ln/>
                  </pic:spPr>
                </pic:pic>
              </a:graphicData>
            </a:graphic>
          </wp:inline>
        </w:drawing>
      </w:r>
    </w:p>
    <w:p w14:paraId="00000022" w14:textId="77777777" w:rsidR="00B464E9" w:rsidRDefault="00000000">
      <w:pPr>
        <w:rPr>
          <w:color w:val="000000"/>
        </w:rPr>
      </w:pPr>
      <w:r>
        <w:rPr>
          <w:color w:val="000000"/>
        </w:rPr>
        <w:t>Nonetheless, as with other social provision, the state failed to actively provide and engage in the movement. The provision childcare and play facilities had suffered under the 1960 spending cuts. Thus, a wide range of non-state actors from various sectors were the drivers of the emergence of creative play spaces, demonstrating the aforementioned changes in welfare intervention in urban environments.</w:t>
      </w:r>
      <w:r>
        <w:rPr>
          <w:color w:val="000000"/>
          <w:vertAlign w:val="superscript"/>
        </w:rPr>
        <w:footnoteReference w:id="15"/>
      </w:r>
      <w:r>
        <w:rPr>
          <w:color w:val="000000"/>
        </w:rPr>
        <w:t xml:space="preserve"> </w:t>
      </w:r>
    </w:p>
    <w:p w14:paraId="00000023" w14:textId="77777777" w:rsidR="00B464E9" w:rsidRDefault="00B464E9"/>
    <w:p w14:paraId="00000024" w14:textId="77777777" w:rsidR="00B464E9" w:rsidRDefault="00000000">
      <w:r>
        <w:rPr>
          <w:b/>
        </w:rPr>
        <w:t xml:space="preserve">The Adventure Playground movement in Hackney: </w:t>
      </w:r>
      <w:r>
        <w:t xml:space="preserve"> </w:t>
      </w:r>
    </w:p>
    <w:p w14:paraId="00000025" w14:textId="77777777" w:rsidR="00B464E9" w:rsidRDefault="00000000">
      <w:pPr>
        <w:rPr>
          <w:color w:val="000000"/>
        </w:rPr>
      </w:pPr>
      <w:r>
        <w:rPr>
          <w:color w:val="000000"/>
          <w:sz w:val="22"/>
          <w:szCs w:val="22"/>
        </w:rPr>
        <w:t>Hackney, a borough which for centuries has enjoyed ‘a reputation as a centre for radicalism’</w:t>
      </w:r>
      <w:r>
        <w:rPr>
          <w:color w:val="000000"/>
          <w:sz w:val="22"/>
          <w:szCs w:val="22"/>
          <w:vertAlign w:val="superscript"/>
        </w:rPr>
        <w:footnoteReference w:id="16"/>
      </w:r>
      <w:r>
        <w:rPr>
          <w:color w:val="000000"/>
          <w:sz w:val="22"/>
          <w:szCs w:val="22"/>
        </w:rPr>
        <w:t xml:space="preserve"> was a key site for the adventure playground movement and voluntary community action. As seen from a</w:t>
      </w:r>
      <w:r>
        <w:rPr>
          <w:color w:val="000000"/>
        </w:rPr>
        <w:t xml:space="preserve">n article in the Hackney People’s Press in 1972, Hackney Council had failed to assist in the provision of play spaces for their residents despite local pressure. Consequently, children and parents ‘took over’ an empty plot of land in De Beauvoir area, converting it into a ‘makeshift play space’. </w:t>
      </w:r>
    </w:p>
    <w:p w14:paraId="00000026" w14:textId="77777777" w:rsidR="00B464E9" w:rsidRDefault="00B464E9"/>
    <w:p w14:paraId="00000027" w14:textId="77777777" w:rsidR="00B464E9" w:rsidRDefault="00000000">
      <w:pPr>
        <w:rPr>
          <w:i/>
        </w:rPr>
      </w:pPr>
      <w:r>
        <w:t xml:space="preserve"> Fig. 4. </w:t>
      </w:r>
      <w:r>
        <w:rPr>
          <w:i/>
        </w:rPr>
        <w:t xml:space="preserve">Hackney People’s Press, May 1972: article criticising inaction by Hackney Council. </w:t>
      </w:r>
    </w:p>
    <w:p w14:paraId="00000028" w14:textId="77777777" w:rsidR="00B464E9" w:rsidRDefault="00000000">
      <w:pPr>
        <w:rPr>
          <w:i/>
        </w:rPr>
      </w:pPr>
      <w:r>
        <w:rPr>
          <w:noProof/>
        </w:rPr>
        <w:lastRenderedPageBreak/>
        <w:drawing>
          <wp:anchor distT="0" distB="0" distL="114300" distR="114300" simplePos="0" relativeHeight="251659264" behindDoc="0" locked="0" layoutInCell="1" hidden="0" allowOverlap="1" wp14:anchorId="0C6DFE55" wp14:editId="72C2B514">
            <wp:simplePos x="0" y="0"/>
            <wp:positionH relativeFrom="column">
              <wp:posOffset>389255</wp:posOffset>
            </wp:positionH>
            <wp:positionV relativeFrom="paragraph">
              <wp:posOffset>113298</wp:posOffset>
            </wp:positionV>
            <wp:extent cx="5156616" cy="5683980"/>
            <wp:effectExtent l="0" t="0" r="0" b="0"/>
            <wp:wrapSquare wrapText="bothSides" distT="0" distB="0" distL="114300" distR="114300"/>
            <wp:docPr id="2033767685" name="image34.jpg" descr="A newspaper article with text and images&#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4.jpg" descr="A newspaper article with text and images&#10;&#10;Description automatically generated"/>
                    <pic:cNvPicPr preferRelativeResize="0"/>
                  </pic:nvPicPr>
                  <pic:blipFill>
                    <a:blip r:embed="rId11"/>
                    <a:srcRect b="22101"/>
                    <a:stretch>
                      <a:fillRect/>
                    </a:stretch>
                  </pic:blipFill>
                  <pic:spPr>
                    <a:xfrm>
                      <a:off x="0" y="0"/>
                      <a:ext cx="5156616" cy="5683980"/>
                    </a:xfrm>
                    <a:prstGeom prst="rect">
                      <a:avLst/>
                    </a:prstGeom>
                    <a:ln/>
                  </pic:spPr>
                </pic:pic>
              </a:graphicData>
            </a:graphic>
          </wp:anchor>
        </w:drawing>
      </w:r>
    </w:p>
    <w:p w14:paraId="00000029" w14:textId="77777777" w:rsidR="00B464E9" w:rsidRDefault="00B464E9">
      <w:pPr>
        <w:jc w:val="center"/>
        <w:rPr>
          <w:b/>
        </w:rPr>
      </w:pPr>
    </w:p>
    <w:p w14:paraId="0000002A" w14:textId="77777777" w:rsidR="00B464E9" w:rsidRDefault="00B464E9">
      <w:pPr>
        <w:jc w:val="center"/>
        <w:rPr>
          <w:b/>
        </w:rPr>
      </w:pPr>
    </w:p>
    <w:p w14:paraId="0000002B" w14:textId="77777777" w:rsidR="00B464E9" w:rsidRDefault="00000000">
      <w:pPr>
        <w:jc w:val="center"/>
        <w:rPr>
          <w:b/>
        </w:rPr>
      </w:pPr>
      <w:r>
        <w:rPr>
          <w:b/>
        </w:rPr>
        <w:t xml:space="preserve">PAGE 2) (NEXT PAGE BUTTON) – THE VALUES AND IDEAS OF THE EARLY PLAYBUS </w:t>
      </w:r>
    </w:p>
    <w:p w14:paraId="0000002C" w14:textId="77777777" w:rsidR="00B464E9" w:rsidRDefault="00B464E9"/>
    <w:p w14:paraId="0000002D" w14:textId="77777777" w:rsidR="00B464E9" w:rsidRDefault="00000000">
      <w:r>
        <w:rPr>
          <w:b/>
        </w:rPr>
        <w:t xml:space="preserve">Hackney Playmobile and Pauline Weinstein </w:t>
      </w:r>
      <w:r>
        <w:t xml:space="preserve"> </w:t>
      </w:r>
    </w:p>
    <w:p w14:paraId="0000002E" w14:textId="77777777" w:rsidR="00B464E9" w:rsidRDefault="00000000">
      <w:pPr>
        <w:rPr>
          <w:color w:val="000000"/>
        </w:rPr>
      </w:pPr>
      <w:r>
        <w:rPr>
          <w:color w:val="000000"/>
          <w:sz w:val="22"/>
          <w:szCs w:val="22"/>
        </w:rPr>
        <w:t xml:space="preserve">In 1972, </w:t>
      </w:r>
      <w:r>
        <w:rPr>
          <w:color w:val="000000"/>
        </w:rPr>
        <w:t xml:space="preserve">Pauline Weinstein followed in the footsteps of voluntarism in Hackney. She founded the ‘Hackney Playmobile’ in response to the deficiency in the broader base of provisions for under-fives. The project aimed to address the social and emotional development of preschool children growing up on Hackney’s housing estates. The Playbus project was first established by Liverpool Corporation in 1969 and quickly expanded across the country.  Just three years later, the National Playbus Association (the umbrella group for </w:t>
      </w:r>
      <w:proofErr w:type="spellStart"/>
      <w:r>
        <w:rPr>
          <w:color w:val="000000"/>
        </w:rPr>
        <w:t>playbuses</w:t>
      </w:r>
      <w:proofErr w:type="spellEnd"/>
      <w:r>
        <w:rPr>
          <w:color w:val="000000"/>
        </w:rPr>
        <w:t>), was established – reflecting the projects’ rapid growth.</w:t>
      </w:r>
    </w:p>
    <w:p w14:paraId="0000002F" w14:textId="77777777" w:rsidR="00B464E9" w:rsidRDefault="00B464E9">
      <w:pPr>
        <w:rPr>
          <w:color w:val="000000"/>
        </w:rPr>
      </w:pPr>
    </w:p>
    <w:p w14:paraId="00000030" w14:textId="2EE8D682" w:rsidR="00B464E9" w:rsidRDefault="00000000">
      <w:pPr>
        <w:rPr>
          <w:color w:val="000000"/>
        </w:rPr>
      </w:pPr>
      <w:r>
        <w:rPr>
          <w:color w:val="000000"/>
        </w:rPr>
        <w:lastRenderedPageBreak/>
        <w:t xml:space="preserve">Hackney Playmobile started as an individual playgroup, exempt from charitable status under the 1960 Charities Act (sub-section 4(4)4C) and a member of the National Playbus Association (a registered charity). </w:t>
      </w:r>
    </w:p>
    <w:p w14:paraId="00000031" w14:textId="1F99BF20" w:rsidR="00B464E9" w:rsidRDefault="00B464E9"/>
    <w:p w14:paraId="00000032" w14:textId="2DAFB6C0" w:rsidR="00B464E9" w:rsidRDefault="00000000">
      <w:r>
        <w:t>Pauline Weinstein, a qualified teacher with experience in counselling and a co-founder of ‘</w:t>
      </w:r>
      <w:proofErr w:type="spellStart"/>
      <w:r>
        <w:t>Centerprise</w:t>
      </w:r>
      <w:proofErr w:type="spellEnd"/>
      <w:r>
        <w:t xml:space="preserve">’, East London’s literary social integration project, was a keen advocate for early years childcare. She wrote: </w:t>
      </w:r>
    </w:p>
    <w:p w14:paraId="00000033" w14:textId="16C49BD6" w:rsidR="00B464E9" w:rsidRDefault="00B464E9">
      <w:pPr>
        <w:jc w:val="center"/>
        <w:rPr>
          <w:i/>
          <w:color w:val="FF0000"/>
        </w:rPr>
      </w:pPr>
    </w:p>
    <w:p w14:paraId="00000034" w14:textId="4B67361A" w:rsidR="00B464E9" w:rsidRDefault="00000000">
      <w:pPr>
        <w:jc w:val="center"/>
        <w:rPr>
          <w:i/>
          <w:color w:val="000000"/>
        </w:rPr>
      </w:pPr>
      <w:r>
        <w:rPr>
          <w:i/>
          <w:color w:val="FF0000"/>
        </w:rPr>
        <w:t>“</w:t>
      </w:r>
      <w:r>
        <w:rPr>
          <w:i/>
          <w:color w:val="000000"/>
        </w:rPr>
        <w:t>There was an “</w:t>
      </w:r>
      <w:proofErr w:type="gramStart"/>
      <w:r>
        <w:rPr>
          <w:i/>
          <w:color w:val="000000"/>
        </w:rPr>
        <w:t>outbreak”  of</w:t>
      </w:r>
      <w:proofErr w:type="gramEnd"/>
      <w:r>
        <w:rPr>
          <w:i/>
          <w:color w:val="000000"/>
        </w:rPr>
        <w:t xml:space="preserve"> youth disruption reported in the Guardian which made me think about the lack of nurturing many children suffered from.</w:t>
      </w:r>
    </w:p>
    <w:p w14:paraId="00000035" w14:textId="23017E6F" w:rsidR="00B464E9" w:rsidRDefault="00B464E9">
      <w:pPr>
        <w:rPr>
          <w:color w:val="000000"/>
        </w:rPr>
      </w:pPr>
    </w:p>
    <w:p w14:paraId="00000036" w14:textId="7FABCCED" w:rsidR="00B464E9" w:rsidRDefault="00000000">
      <w:pPr>
        <w:jc w:val="center"/>
        <w:rPr>
          <w:color w:val="000000"/>
        </w:rPr>
      </w:pPr>
      <w:r>
        <w:rPr>
          <w:b/>
          <w:i/>
          <w:color w:val="000000"/>
        </w:rPr>
        <w:t>‘</w:t>
      </w:r>
      <w:r>
        <w:rPr>
          <w:i/>
          <w:color w:val="000000"/>
        </w:rPr>
        <w:t xml:space="preserve">My interest in this project arises from my present work and past experience. I am a trained teacher… I have completed a part time course on counselling at The Tavistock Institute of Human Relations. I have also some </w:t>
      </w:r>
      <w:proofErr w:type="gramStart"/>
      <w:r>
        <w:rPr>
          <w:i/>
          <w:color w:val="000000"/>
        </w:rPr>
        <w:t>experience</w:t>
      </w:r>
      <w:proofErr w:type="gramEnd"/>
      <w:r>
        <w:rPr>
          <w:i/>
          <w:color w:val="000000"/>
        </w:rPr>
        <w:t xml:space="preserve"> in Community Mental health in North London. My past experiences include teaching experience of most age ranges including reception infants.’</w:t>
      </w:r>
    </w:p>
    <w:p w14:paraId="00000037" w14:textId="6328ED5A" w:rsidR="00B464E9" w:rsidRDefault="00B464E9">
      <w:pPr>
        <w:rPr>
          <w:color w:val="000000"/>
        </w:rPr>
      </w:pPr>
    </w:p>
    <w:p w14:paraId="00000038" w14:textId="50C9B37F" w:rsidR="00B464E9" w:rsidRDefault="00000000">
      <w:pPr>
        <w:rPr>
          <w:color w:val="000000"/>
        </w:rPr>
      </w:pPr>
      <w:r>
        <w:rPr>
          <w:color w:val="000000"/>
        </w:rPr>
        <w:t xml:space="preserve">Correspondence between Pauline Weinstein further reveals her passion, motivations and aims for the project. </w:t>
      </w:r>
    </w:p>
    <w:p w14:paraId="0000003D" w14:textId="37E6F202" w:rsidR="00B464E9" w:rsidRDefault="00000000">
      <w:pPr>
        <w:rPr>
          <w:color w:val="000000"/>
        </w:rPr>
      </w:pPr>
      <w:r>
        <w:rPr>
          <w:color w:val="000000"/>
        </w:rPr>
        <w:t xml:space="preserve">Many of her original ideas changed over time. A key example was the Playbus mobility. Weinstein wrote:  </w:t>
      </w:r>
    </w:p>
    <w:p w14:paraId="0000003E" w14:textId="6E563819" w:rsidR="00B464E9" w:rsidRDefault="00B464E9">
      <w:pPr>
        <w:rPr>
          <w:color w:val="000000"/>
        </w:rPr>
      </w:pPr>
    </w:p>
    <w:p w14:paraId="0000003F" w14:textId="3B5B4636" w:rsidR="00B464E9" w:rsidRDefault="00000000">
      <w:pPr>
        <w:pBdr>
          <w:top w:val="nil"/>
          <w:left w:val="nil"/>
          <w:bottom w:val="nil"/>
          <w:right w:val="nil"/>
          <w:between w:val="nil"/>
        </w:pBdr>
        <w:ind w:left="720"/>
        <w:rPr>
          <w:i/>
          <w:color w:val="000000"/>
        </w:rPr>
      </w:pPr>
      <w:r>
        <w:rPr>
          <w:i/>
          <w:color w:val="000000"/>
        </w:rPr>
        <w:t xml:space="preserve">‘My original idea had been to park in the playground </w:t>
      </w:r>
      <w:proofErr w:type="gramStart"/>
      <w:r>
        <w:rPr>
          <w:i/>
          <w:color w:val="000000"/>
        </w:rPr>
        <w:t>of  a</w:t>
      </w:r>
      <w:proofErr w:type="gramEnd"/>
      <w:r>
        <w:rPr>
          <w:i/>
          <w:color w:val="000000"/>
        </w:rPr>
        <w:t xml:space="preserve"> secondary school &amp; give the young people opportunities to learn from young children.’ </w:t>
      </w:r>
    </w:p>
    <w:p w14:paraId="00000040" w14:textId="75D4C73E" w:rsidR="00B464E9" w:rsidRDefault="00B464E9">
      <w:pPr>
        <w:pBdr>
          <w:top w:val="nil"/>
          <w:left w:val="nil"/>
          <w:bottom w:val="nil"/>
          <w:right w:val="nil"/>
          <w:between w:val="nil"/>
        </w:pBdr>
        <w:ind w:left="720"/>
        <w:rPr>
          <w:b/>
          <w:color w:val="000000"/>
        </w:rPr>
      </w:pPr>
    </w:p>
    <w:p w14:paraId="00000041" w14:textId="7D7DFBB4" w:rsidR="00B464E9" w:rsidRDefault="00000000">
      <w:pPr>
        <w:rPr>
          <w:color w:val="000000"/>
        </w:rPr>
      </w:pPr>
      <w:sdt>
        <w:sdtPr>
          <w:tag w:val="goog_rdk_0"/>
          <w:id w:val="837657519"/>
        </w:sdtPr>
        <w:sdtContent>
          <w:commentRangeStart w:id="0"/>
        </w:sdtContent>
      </w:sdt>
      <w:r>
        <w:rPr>
          <w:color w:val="000000"/>
        </w:rPr>
        <w:t xml:space="preserve">Instead, it was decided that the Playbus was to become mobile – which is now one of the charity’s most defining features. Several sources highlight the advantages of a mobile Playbus. </w:t>
      </w:r>
      <w:commentRangeEnd w:id="0"/>
      <w:r>
        <w:commentReference w:id="0"/>
      </w:r>
    </w:p>
    <w:p w14:paraId="00000042" w14:textId="6F93BFDA" w:rsidR="00B464E9" w:rsidRDefault="00357D85">
      <w:pPr>
        <w:rPr>
          <w:color w:val="7030A0"/>
        </w:rPr>
      </w:pPr>
      <w:r>
        <w:rPr>
          <w:noProof/>
        </w:rPr>
        <w:drawing>
          <wp:anchor distT="0" distB="0" distL="114300" distR="114300" simplePos="0" relativeHeight="251661312" behindDoc="0" locked="0" layoutInCell="1" hidden="0" allowOverlap="1" wp14:anchorId="0B646FCE" wp14:editId="17E1F146">
            <wp:simplePos x="0" y="0"/>
            <wp:positionH relativeFrom="column">
              <wp:posOffset>1304925</wp:posOffset>
            </wp:positionH>
            <wp:positionV relativeFrom="paragraph">
              <wp:posOffset>59690</wp:posOffset>
            </wp:positionV>
            <wp:extent cx="3547110" cy="3133725"/>
            <wp:effectExtent l="0" t="0" r="0" b="9525"/>
            <wp:wrapSquare wrapText="bothSides" distT="0" distB="0" distL="114300" distR="114300"/>
            <wp:docPr id="2033767678" name="image26.png" descr="A close-up of a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6.png" descr="A close-up of a text&#10;&#10;Description automatically generated"/>
                    <pic:cNvPicPr preferRelativeResize="0"/>
                  </pic:nvPicPr>
                  <pic:blipFill>
                    <a:blip r:embed="rId15"/>
                    <a:srcRect/>
                    <a:stretch>
                      <a:fillRect/>
                    </a:stretch>
                  </pic:blipFill>
                  <pic:spPr>
                    <a:xfrm>
                      <a:off x="0" y="0"/>
                      <a:ext cx="3547110" cy="3133725"/>
                    </a:xfrm>
                    <a:prstGeom prst="rect">
                      <a:avLst/>
                    </a:prstGeom>
                    <a:ln/>
                  </pic:spPr>
                </pic:pic>
              </a:graphicData>
            </a:graphic>
            <wp14:sizeRelH relativeFrom="margin">
              <wp14:pctWidth>0</wp14:pctWidth>
            </wp14:sizeRelH>
            <wp14:sizeRelV relativeFrom="margin">
              <wp14:pctHeight>0</wp14:pctHeight>
            </wp14:sizeRelV>
          </wp:anchor>
        </w:drawing>
      </w:r>
    </w:p>
    <w:p w14:paraId="00000043" w14:textId="2762181E" w:rsidR="00B464E9" w:rsidRDefault="00000000">
      <w:pPr>
        <w:rPr>
          <w:i/>
          <w:color w:val="7030A0"/>
        </w:rPr>
      </w:pPr>
      <w:r>
        <w:rPr>
          <w:i/>
        </w:rPr>
        <w:t>Fig. Extract from an article by Pauline Weinstein in Hackney Action Newspaper, July 1972, p.5</w:t>
      </w:r>
      <w:proofErr w:type="gramStart"/>
      <w:r>
        <w:rPr>
          <w:i/>
        </w:rPr>
        <w:t>,  highlighting</w:t>
      </w:r>
      <w:proofErr w:type="gramEnd"/>
      <w:r>
        <w:rPr>
          <w:i/>
        </w:rPr>
        <w:t xml:space="preserve"> the advantages of a mobile Playbus in filling </w:t>
      </w:r>
      <w:r>
        <w:rPr>
          <w:b/>
          <w:i/>
        </w:rPr>
        <w:t xml:space="preserve">‘a need in areas of redevelopment and rehousing’ which solves the lack of ‘suitable premise’s and ‘fairly stable resident parents with time, energy, enthusiasm and know-how’ </w:t>
      </w:r>
    </w:p>
    <w:p w14:paraId="00000044" w14:textId="6A08D301" w:rsidR="00B464E9" w:rsidRDefault="00B464E9">
      <w:pPr>
        <w:rPr>
          <w:color w:val="7030A0"/>
        </w:rPr>
      </w:pPr>
    </w:p>
    <w:p w14:paraId="00000045" w14:textId="77777777" w:rsidR="00B464E9" w:rsidRDefault="00B464E9">
      <w:pPr>
        <w:rPr>
          <w:color w:val="7030A0"/>
        </w:rPr>
      </w:pPr>
    </w:p>
    <w:p w14:paraId="00000046" w14:textId="77777777" w:rsidR="00B464E9" w:rsidRDefault="00B464E9">
      <w:pPr>
        <w:rPr>
          <w:color w:val="7030A0"/>
        </w:rPr>
      </w:pPr>
    </w:p>
    <w:p w14:paraId="00000047" w14:textId="77777777" w:rsidR="00B464E9" w:rsidRDefault="00B464E9">
      <w:pPr>
        <w:rPr>
          <w:color w:val="7030A0"/>
        </w:rPr>
      </w:pPr>
    </w:p>
    <w:p w14:paraId="00000048" w14:textId="77777777" w:rsidR="00B464E9" w:rsidRDefault="00B464E9">
      <w:pPr>
        <w:rPr>
          <w:color w:val="7030A0"/>
        </w:rPr>
      </w:pPr>
    </w:p>
    <w:p w14:paraId="0000005D" w14:textId="77777777" w:rsidR="00B464E9" w:rsidRDefault="00B464E9">
      <w:pPr>
        <w:rPr>
          <w:color w:val="7030A0"/>
        </w:rPr>
      </w:pPr>
    </w:p>
    <w:p w14:paraId="0000005E" w14:textId="77777777" w:rsidR="00B464E9" w:rsidRDefault="00B464E9">
      <w:pPr>
        <w:rPr>
          <w:color w:val="7030A0"/>
        </w:rPr>
      </w:pPr>
    </w:p>
    <w:p w14:paraId="0000005F" w14:textId="77777777" w:rsidR="00B464E9" w:rsidRDefault="00000000">
      <w:pPr>
        <w:jc w:val="center"/>
        <w:rPr>
          <w:i/>
          <w:color w:val="000000"/>
        </w:rPr>
      </w:pPr>
      <w:r>
        <w:rPr>
          <w:i/>
          <w:color w:val="000000"/>
        </w:rPr>
        <w:t>Fig. 6. Extract from a letter to Mr. Herbert from Pauline Weinstein, N.D, explaining the advantages of mobility – to bring the bus ‘</w:t>
      </w:r>
      <w:r>
        <w:rPr>
          <w:b/>
          <w:i/>
          <w:color w:val="000000"/>
        </w:rPr>
        <w:t>wherever there is no adequate permanent accommodation, or where there is some difficulty in acquiring it’</w:t>
      </w:r>
    </w:p>
    <w:p w14:paraId="00000060" w14:textId="77777777" w:rsidR="00B464E9" w:rsidRDefault="00000000">
      <w:pPr>
        <w:rPr>
          <w:color w:val="7030A0"/>
        </w:rPr>
      </w:pPr>
      <w:r>
        <w:rPr>
          <w:noProof/>
        </w:rPr>
        <w:drawing>
          <wp:anchor distT="0" distB="0" distL="114300" distR="114300" simplePos="0" relativeHeight="251662336" behindDoc="0" locked="0" layoutInCell="1" hidden="0" allowOverlap="1" wp14:anchorId="5AE57A0B" wp14:editId="3087DBE0">
            <wp:simplePos x="0" y="0"/>
            <wp:positionH relativeFrom="column">
              <wp:posOffset>33202</wp:posOffset>
            </wp:positionH>
            <wp:positionV relativeFrom="paragraph">
              <wp:posOffset>319132</wp:posOffset>
            </wp:positionV>
            <wp:extent cx="5943600" cy="1537335"/>
            <wp:effectExtent l="0" t="0" r="0" b="0"/>
            <wp:wrapSquare wrapText="bothSides" distT="0" distB="0" distL="114300" distR="114300"/>
            <wp:docPr id="2033767698" name="image43.png" descr="A close up of a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3.png" descr="A close up of a text&#10;&#10;Description automatically generated"/>
                    <pic:cNvPicPr preferRelativeResize="0"/>
                  </pic:nvPicPr>
                  <pic:blipFill>
                    <a:blip r:embed="rId16"/>
                    <a:srcRect/>
                    <a:stretch>
                      <a:fillRect/>
                    </a:stretch>
                  </pic:blipFill>
                  <pic:spPr>
                    <a:xfrm>
                      <a:off x="0" y="0"/>
                      <a:ext cx="5943600" cy="1537335"/>
                    </a:xfrm>
                    <a:prstGeom prst="rect">
                      <a:avLst/>
                    </a:prstGeom>
                    <a:ln/>
                  </pic:spPr>
                </pic:pic>
              </a:graphicData>
            </a:graphic>
          </wp:anchor>
        </w:drawing>
      </w:r>
    </w:p>
    <w:p w14:paraId="00000061" w14:textId="77777777" w:rsidR="00B464E9" w:rsidRDefault="00B464E9">
      <w:pPr>
        <w:rPr>
          <w:color w:val="7030A0"/>
        </w:rPr>
      </w:pPr>
    </w:p>
    <w:p w14:paraId="00000063" w14:textId="1233FD04" w:rsidR="00B464E9" w:rsidRDefault="00000000">
      <w:pPr>
        <w:rPr>
          <w:color w:val="7030A0"/>
        </w:rPr>
      </w:pPr>
      <w:r>
        <w:rPr>
          <w:color w:val="000000"/>
        </w:rPr>
        <w:t xml:space="preserve">Nonetheless, some of the starting principles stuck with Hackney Playbus. The values of involving the parents, staff and third </w:t>
      </w:r>
      <w:proofErr w:type="gramStart"/>
      <w:r>
        <w:rPr>
          <w:color w:val="000000"/>
        </w:rPr>
        <w:t>parties’</w:t>
      </w:r>
      <w:proofErr w:type="gramEnd"/>
      <w:r>
        <w:rPr>
          <w:color w:val="000000"/>
        </w:rPr>
        <w:t xml:space="preserve"> in the project resonate today. Above all, Playbus was and remains an inclusive ‘community project’ today, with collaboration at the forefront.  </w:t>
      </w:r>
      <w:r>
        <w:rPr>
          <w:noProof/>
        </w:rPr>
        <w:drawing>
          <wp:anchor distT="0" distB="0" distL="114300" distR="114300" simplePos="0" relativeHeight="251663360" behindDoc="0" locked="0" layoutInCell="1" hidden="0" allowOverlap="1" wp14:anchorId="670AFF15" wp14:editId="2BE8B93F">
            <wp:simplePos x="0" y="0"/>
            <wp:positionH relativeFrom="column">
              <wp:posOffset>2466340</wp:posOffset>
            </wp:positionH>
            <wp:positionV relativeFrom="paragraph">
              <wp:posOffset>163830</wp:posOffset>
            </wp:positionV>
            <wp:extent cx="3884930" cy="4907915"/>
            <wp:effectExtent l="0" t="0" r="0" b="0"/>
            <wp:wrapSquare wrapText="bothSides" distT="0" distB="0" distL="114300" distR="114300"/>
            <wp:docPr id="2033767683" name="image25.jpg" descr="A letter from a person&#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25.jpg" descr="A letter from a person&#10;&#10;Description automatically generated with medium confidence"/>
                    <pic:cNvPicPr preferRelativeResize="0"/>
                  </pic:nvPicPr>
                  <pic:blipFill>
                    <a:blip r:embed="rId17"/>
                    <a:srcRect t="10450"/>
                    <a:stretch>
                      <a:fillRect/>
                    </a:stretch>
                  </pic:blipFill>
                  <pic:spPr>
                    <a:xfrm>
                      <a:off x="0" y="0"/>
                      <a:ext cx="3884930" cy="4907915"/>
                    </a:xfrm>
                    <a:prstGeom prst="rect">
                      <a:avLst/>
                    </a:prstGeom>
                    <a:ln/>
                  </pic:spPr>
                </pic:pic>
              </a:graphicData>
            </a:graphic>
          </wp:anchor>
        </w:drawing>
      </w:r>
    </w:p>
    <w:p w14:paraId="00000064" w14:textId="77777777" w:rsidR="00B464E9" w:rsidRDefault="00000000">
      <w:pPr>
        <w:jc w:val="center"/>
        <w:rPr>
          <w:i/>
          <w:color w:val="000000"/>
        </w:rPr>
      </w:pPr>
      <w:r>
        <w:rPr>
          <w:i/>
          <w:color w:val="000000"/>
        </w:rPr>
        <w:t xml:space="preserve">Fig. 7. Letter to Mr. Harris (Commodity Service Chairman for the Rotary Social Services Committee) from Pauline Weinstein, 5 March </w:t>
      </w:r>
      <w:proofErr w:type="gramStart"/>
      <w:r>
        <w:rPr>
          <w:i/>
          <w:color w:val="000000"/>
        </w:rPr>
        <w:t>1972,  inviting</w:t>
      </w:r>
      <w:proofErr w:type="gramEnd"/>
      <w:r>
        <w:rPr>
          <w:i/>
          <w:color w:val="000000"/>
        </w:rPr>
        <w:t xml:space="preserve"> all Playbus Staff to attend the Playbus Rally (22 September 1973) and discuss the pros and cons of mobile play facilities</w:t>
      </w:r>
    </w:p>
    <w:p w14:paraId="00000065" w14:textId="77777777" w:rsidR="00B464E9" w:rsidRDefault="00B464E9">
      <w:pPr>
        <w:rPr>
          <w:color w:val="7030A0"/>
        </w:rPr>
      </w:pPr>
    </w:p>
    <w:p w14:paraId="00000066" w14:textId="77777777" w:rsidR="00B464E9" w:rsidRDefault="00B464E9">
      <w:pPr>
        <w:rPr>
          <w:b/>
          <w:color w:val="FF0000"/>
        </w:rPr>
      </w:pPr>
    </w:p>
    <w:p w14:paraId="00000067" w14:textId="77777777" w:rsidR="00B464E9" w:rsidRDefault="00B464E9">
      <w:pPr>
        <w:rPr>
          <w:b/>
          <w:color w:val="FF0000"/>
        </w:rPr>
      </w:pPr>
    </w:p>
    <w:p w14:paraId="00000068" w14:textId="77777777" w:rsidR="00B464E9" w:rsidRDefault="00B464E9">
      <w:pPr>
        <w:rPr>
          <w:b/>
          <w:color w:val="FF0000"/>
        </w:rPr>
      </w:pPr>
    </w:p>
    <w:p w14:paraId="00000069" w14:textId="77777777" w:rsidR="00B464E9" w:rsidRDefault="00B464E9">
      <w:pPr>
        <w:rPr>
          <w:b/>
          <w:color w:val="FF0000"/>
        </w:rPr>
      </w:pPr>
    </w:p>
    <w:p w14:paraId="0000006A" w14:textId="77777777" w:rsidR="00B464E9" w:rsidRDefault="00B464E9">
      <w:pPr>
        <w:rPr>
          <w:b/>
          <w:color w:val="FF0000"/>
        </w:rPr>
      </w:pPr>
    </w:p>
    <w:p w14:paraId="0000006B" w14:textId="77777777" w:rsidR="00B464E9" w:rsidRDefault="00B464E9">
      <w:pPr>
        <w:rPr>
          <w:b/>
          <w:color w:val="FF0000"/>
        </w:rPr>
      </w:pPr>
    </w:p>
    <w:p w14:paraId="0000006C" w14:textId="77777777" w:rsidR="00B464E9" w:rsidRDefault="00B464E9">
      <w:pPr>
        <w:rPr>
          <w:b/>
          <w:color w:val="FF0000"/>
        </w:rPr>
      </w:pPr>
    </w:p>
    <w:p w14:paraId="0000006D" w14:textId="77777777" w:rsidR="00B464E9" w:rsidRDefault="00B464E9">
      <w:pPr>
        <w:rPr>
          <w:b/>
          <w:color w:val="FF0000"/>
        </w:rPr>
      </w:pPr>
    </w:p>
    <w:p w14:paraId="0000006E" w14:textId="77777777" w:rsidR="00B464E9" w:rsidRDefault="00B464E9">
      <w:pPr>
        <w:rPr>
          <w:b/>
          <w:color w:val="FF0000"/>
        </w:rPr>
      </w:pPr>
    </w:p>
    <w:p w14:paraId="0000006F" w14:textId="77777777" w:rsidR="00B464E9" w:rsidRDefault="00B464E9">
      <w:pPr>
        <w:rPr>
          <w:b/>
          <w:color w:val="FF0000"/>
        </w:rPr>
      </w:pPr>
    </w:p>
    <w:p w14:paraId="00000070" w14:textId="77777777" w:rsidR="00B464E9" w:rsidRDefault="00B464E9">
      <w:pPr>
        <w:rPr>
          <w:b/>
          <w:color w:val="FF0000"/>
        </w:rPr>
      </w:pPr>
    </w:p>
    <w:p w14:paraId="00000071" w14:textId="77777777" w:rsidR="00B464E9" w:rsidRDefault="00B464E9">
      <w:pPr>
        <w:rPr>
          <w:b/>
          <w:color w:val="FF0000"/>
        </w:rPr>
      </w:pPr>
    </w:p>
    <w:p w14:paraId="00000072" w14:textId="77777777" w:rsidR="00B464E9" w:rsidRDefault="00B464E9">
      <w:pPr>
        <w:rPr>
          <w:b/>
          <w:color w:val="FF0000"/>
        </w:rPr>
      </w:pPr>
    </w:p>
    <w:p w14:paraId="00000073" w14:textId="77777777" w:rsidR="00B464E9" w:rsidRDefault="00B464E9">
      <w:pPr>
        <w:rPr>
          <w:b/>
          <w:color w:val="FF0000"/>
        </w:rPr>
      </w:pPr>
    </w:p>
    <w:p w14:paraId="00000078" w14:textId="77777777" w:rsidR="00B464E9" w:rsidRDefault="00000000">
      <w:pPr>
        <w:jc w:val="center"/>
        <w:rPr>
          <w:i/>
          <w:color w:val="000000"/>
        </w:rPr>
      </w:pPr>
      <w:r>
        <w:rPr>
          <w:i/>
          <w:color w:val="000000"/>
        </w:rPr>
        <w:lastRenderedPageBreak/>
        <w:t>Fig. 8. Letter to Judith Walker (from the Grimethorpe Playbus Association) from Ori Christopher, 19 May 1973, inviting all Playbus Staff to attend the Playbus Rally (22 September 1973) and discuss ‘pros and cons’ of mobile play facilities due to rising expenses.</w:t>
      </w:r>
    </w:p>
    <w:p w14:paraId="00000079" w14:textId="77777777" w:rsidR="00B464E9" w:rsidRDefault="00000000">
      <w:pPr>
        <w:rPr>
          <w:color w:val="FF0000"/>
        </w:rPr>
      </w:pPr>
      <w:r>
        <w:rPr>
          <w:noProof/>
        </w:rPr>
        <w:drawing>
          <wp:anchor distT="0" distB="0" distL="114300" distR="114300" simplePos="0" relativeHeight="251664384" behindDoc="0" locked="0" layoutInCell="1" hidden="0" allowOverlap="1" wp14:anchorId="1A177FF4" wp14:editId="129473DB">
            <wp:simplePos x="0" y="0"/>
            <wp:positionH relativeFrom="column">
              <wp:posOffset>1161311</wp:posOffset>
            </wp:positionH>
            <wp:positionV relativeFrom="paragraph">
              <wp:posOffset>148777</wp:posOffset>
            </wp:positionV>
            <wp:extent cx="3747135" cy="5296535"/>
            <wp:effectExtent l="0" t="0" r="0" b="0"/>
            <wp:wrapSquare wrapText="bothSides" distT="0" distB="0" distL="114300" distR="114300"/>
            <wp:docPr id="2033767658" name="image5.jpg" descr="A letter to a child&#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5.jpg" descr="A letter to a child&#10;&#10;Description automatically generated"/>
                    <pic:cNvPicPr preferRelativeResize="0"/>
                  </pic:nvPicPr>
                  <pic:blipFill>
                    <a:blip r:embed="rId18"/>
                    <a:srcRect/>
                    <a:stretch>
                      <a:fillRect/>
                    </a:stretch>
                  </pic:blipFill>
                  <pic:spPr>
                    <a:xfrm>
                      <a:off x="0" y="0"/>
                      <a:ext cx="3747135" cy="5296535"/>
                    </a:xfrm>
                    <a:prstGeom prst="rect">
                      <a:avLst/>
                    </a:prstGeom>
                    <a:ln/>
                  </pic:spPr>
                </pic:pic>
              </a:graphicData>
            </a:graphic>
          </wp:anchor>
        </w:drawing>
      </w:r>
    </w:p>
    <w:p w14:paraId="0000007A" w14:textId="77777777" w:rsidR="00B464E9" w:rsidRDefault="00B464E9">
      <w:pPr>
        <w:rPr>
          <w:b/>
          <w:color w:val="FF0000"/>
        </w:rPr>
      </w:pPr>
    </w:p>
    <w:p w14:paraId="0000007B" w14:textId="77777777" w:rsidR="00B464E9" w:rsidRDefault="00B464E9">
      <w:pPr>
        <w:rPr>
          <w:b/>
          <w:color w:val="FF0000"/>
        </w:rPr>
      </w:pPr>
    </w:p>
    <w:p w14:paraId="0000007C" w14:textId="77777777" w:rsidR="00B464E9" w:rsidRDefault="00B464E9">
      <w:pPr>
        <w:rPr>
          <w:b/>
          <w:color w:val="FF0000"/>
        </w:rPr>
      </w:pPr>
    </w:p>
    <w:p w14:paraId="0000007D" w14:textId="77777777" w:rsidR="00B464E9" w:rsidRDefault="00B464E9">
      <w:pPr>
        <w:rPr>
          <w:b/>
          <w:color w:val="FF0000"/>
        </w:rPr>
      </w:pPr>
    </w:p>
    <w:p w14:paraId="0000007E" w14:textId="77777777" w:rsidR="00B464E9" w:rsidRDefault="00B464E9">
      <w:pPr>
        <w:rPr>
          <w:b/>
          <w:color w:val="FF0000"/>
        </w:rPr>
      </w:pPr>
    </w:p>
    <w:p w14:paraId="0000007F" w14:textId="77777777" w:rsidR="00B464E9" w:rsidRDefault="00B464E9">
      <w:pPr>
        <w:rPr>
          <w:b/>
          <w:color w:val="FF0000"/>
        </w:rPr>
      </w:pPr>
    </w:p>
    <w:p w14:paraId="00000080" w14:textId="77777777" w:rsidR="00B464E9" w:rsidRDefault="00B464E9">
      <w:pPr>
        <w:rPr>
          <w:b/>
          <w:color w:val="FF0000"/>
        </w:rPr>
      </w:pPr>
    </w:p>
    <w:p w14:paraId="00000081" w14:textId="77777777" w:rsidR="00B464E9" w:rsidRDefault="00B464E9">
      <w:pPr>
        <w:rPr>
          <w:b/>
          <w:color w:val="FF0000"/>
        </w:rPr>
      </w:pPr>
    </w:p>
    <w:p w14:paraId="00000082" w14:textId="77777777" w:rsidR="00B464E9" w:rsidRDefault="00B464E9">
      <w:pPr>
        <w:rPr>
          <w:b/>
          <w:color w:val="FF0000"/>
        </w:rPr>
      </w:pPr>
    </w:p>
    <w:p w14:paraId="00000083" w14:textId="77777777" w:rsidR="00B464E9" w:rsidRDefault="00B464E9">
      <w:pPr>
        <w:rPr>
          <w:b/>
          <w:color w:val="FF0000"/>
        </w:rPr>
      </w:pPr>
    </w:p>
    <w:p w14:paraId="00000084" w14:textId="77777777" w:rsidR="00B464E9" w:rsidRDefault="00B464E9">
      <w:pPr>
        <w:rPr>
          <w:b/>
          <w:color w:val="FF0000"/>
        </w:rPr>
      </w:pPr>
    </w:p>
    <w:p w14:paraId="00000085" w14:textId="77777777" w:rsidR="00B464E9" w:rsidRDefault="00B464E9">
      <w:pPr>
        <w:rPr>
          <w:b/>
          <w:color w:val="FF0000"/>
        </w:rPr>
      </w:pPr>
    </w:p>
    <w:p w14:paraId="00000086" w14:textId="77777777" w:rsidR="00B464E9" w:rsidRDefault="00B464E9">
      <w:pPr>
        <w:rPr>
          <w:b/>
          <w:color w:val="FF0000"/>
        </w:rPr>
      </w:pPr>
    </w:p>
    <w:p w14:paraId="00000087" w14:textId="77777777" w:rsidR="00B464E9" w:rsidRDefault="00B464E9">
      <w:pPr>
        <w:rPr>
          <w:b/>
          <w:color w:val="FF0000"/>
        </w:rPr>
      </w:pPr>
    </w:p>
    <w:p w14:paraId="00000088" w14:textId="77777777" w:rsidR="00B464E9" w:rsidRDefault="00B464E9">
      <w:pPr>
        <w:rPr>
          <w:b/>
          <w:color w:val="FF0000"/>
        </w:rPr>
      </w:pPr>
    </w:p>
    <w:p w14:paraId="00000089" w14:textId="77777777" w:rsidR="00B464E9" w:rsidRDefault="00B464E9">
      <w:pPr>
        <w:rPr>
          <w:b/>
          <w:color w:val="FF0000"/>
        </w:rPr>
      </w:pPr>
    </w:p>
    <w:p w14:paraId="0000008A" w14:textId="77777777" w:rsidR="00B464E9" w:rsidRDefault="00B464E9">
      <w:pPr>
        <w:rPr>
          <w:b/>
          <w:color w:val="FF0000"/>
        </w:rPr>
      </w:pPr>
    </w:p>
    <w:p w14:paraId="0000008B" w14:textId="77777777" w:rsidR="00B464E9" w:rsidRDefault="00B464E9">
      <w:pPr>
        <w:rPr>
          <w:b/>
          <w:color w:val="FF0000"/>
        </w:rPr>
      </w:pPr>
    </w:p>
    <w:p w14:paraId="0000008C" w14:textId="77777777" w:rsidR="00B464E9" w:rsidRDefault="00B464E9">
      <w:pPr>
        <w:rPr>
          <w:b/>
          <w:color w:val="FF0000"/>
        </w:rPr>
      </w:pPr>
    </w:p>
    <w:p w14:paraId="0000008D" w14:textId="77777777" w:rsidR="00B464E9" w:rsidRDefault="00B464E9">
      <w:pPr>
        <w:rPr>
          <w:b/>
          <w:color w:val="FF0000"/>
        </w:rPr>
      </w:pPr>
    </w:p>
    <w:p w14:paraId="0000008E" w14:textId="77777777" w:rsidR="00B464E9" w:rsidRDefault="00B464E9">
      <w:pPr>
        <w:rPr>
          <w:b/>
          <w:color w:val="FF0000"/>
        </w:rPr>
      </w:pPr>
    </w:p>
    <w:p w14:paraId="0000008F" w14:textId="77777777" w:rsidR="00B464E9" w:rsidRDefault="00B464E9">
      <w:pPr>
        <w:rPr>
          <w:b/>
          <w:color w:val="FF0000"/>
        </w:rPr>
      </w:pPr>
    </w:p>
    <w:p w14:paraId="00000090" w14:textId="77777777" w:rsidR="00B464E9" w:rsidRDefault="00B464E9">
      <w:pPr>
        <w:rPr>
          <w:b/>
          <w:color w:val="FF0000"/>
        </w:rPr>
      </w:pPr>
    </w:p>
    <w:p w14:paraId="00000091" w14:textId="77777777" w:rsidR="00B464E9" w:rsidRDefault="00B464E9">
      <w:pPr>
        <w:rPr>
          <w:b/>
          <w:color w:val="FF0000"/>
        </w:rPr>
      </w:pPr>
    </w:p>
    <w:p w14:paraId="00000092" w14:textId="77777777" w:rsidR="00B464E9" w:rsidRDefault="00B464E9">
      <w:pPr>
        <w:rPr>
          <w:b/>
          <w:color w:val="FF0000"/>
        </w:rPr>
      </w:pPr>
    </w:p>
    <w:p w14:paraId="00000093" w14:textId="77777777" w:rsidR="00B464E9" w:rsidRDefault="00B464E9">
      <w:pPr>
        <w:rPr>
          <w:b/>
          <w:color w:val="FF0000"/>
        </w:rPr>
      </w:pPr>
    </w:p>
    <w:p w14:paraId="00000094" w14:textId="77777777" w:rsidR="00B464E9" w:rsidRDefault="00B464E9">
      <w:pPr>
        <w:rPr>
          <w:b/>
          <w:color w:val="FF0000"/>
        </w:rPr>
      </w:pPr>
    </w:p>
    <w:p w14:paraId="00000095" w14:textId="77777777" w:rsidR="00B464E9" w:rsidRDefault="00B464E9">
      <w:pPr>
        <w:rPr>
          <w:b/>
          <w:color w:val="FF0000"/>
        </w:rPr>
      </w:pPr>
    </w:p>
    <w:p w14:paraId="00000096" w14:textId="77777777" w:rsidR="00B464E9" w:rsidRDefault="00B464E9">
      <w:pPr>
        <w:rPr>
          <w:b/>
          <w:color w:val="FF0000"/>
        </w:rPr>
      </w:pPr>
    </w:p>
    <w:p w14:paraId="00000097" w14:textId="77777777" w:rsidR="00B464E9" w:rsidRDefault="00B464E9">
      <w:pPr>
        <w:rPr>
          <w:color w:val="7030A0"/>
        </w:rPr>
      </w:pPr>
    </w:p>
    <w:p w14:paraId="00000098" w14:textId="77777777" w:rsidR="00B464E9" w:rsidRDefault="00B464E9">
      <w:pPr>
        <w:rPr>
          <w:color w:val="7030A0"/>
        </w:rPr>
      </w:pPr>
    </w:p>
    <w:p w14:paraId="00000099" w14:textId="77777777" w:rsidR="00B464E9" w:rsidRDefault="00B464E9">
      <w:pPr>
        <w:rPr>
          <w:b/>
          <w:color w:val="FF0000"/>
        </w:rPr>
      </w:pPr>
    </w:p>
    <w:p w14:paraId="0000009A" w14:textId="77777777" w:rsidR="00B464E9" w:rsidRDefault="00B464E9">
      <w:pPr>
        <w:rPr>
          <w:color w:val="FF0000"/>
        </w:rPr>
      </w:pPr>
    </w:p>
    <w:p w14:paraId="0000009B" w14:textId="77777777" w:rsidR="00B464E9" w:rsidRDefault="00000000">
      <w:pPr>
        <w:rPr>
          <w:color w:val="000000"/>
        </w:rPr>
      </w:pPr>
      <w:r>
        <w:rPr>
          <w:color w:val="000000"/>
        </w:rPr>
        <w:t>Furthermore, the early Playbus project placed just as much as emphasis on the parents’ mental health and development as it does today. In post-war Britain, the notion of ‘progressive parenting’ was introduced, which placed greater psychological significance on the bond between the parent and the child and began demanding more from parents.</w:t>
      </w:r>
      <w:r>
        <w:rPr>
          <w:color w:val="000000"/>
          <w:vertAlign w:val="superscript"/>
        </w:rPr>
        <w:footnoteReference w:id="17"/>
      </w:r>
      <w:r>
        <w:rPr>
          <w:color w:val="000000"/>
        </w:rPr>
        <w:t xml:space="preserve"> Thus, supporting parents </w:t>
      </w:r>
      <w:r>
        <w:rPr>
          <w:color w:val="000000"/>
        </w:rPr>
        <w:lastRenderedPageBreak/>
        <w:t xml:space="preserve">through ‘parental education’ and community support became increasingly popular, and as correspondence shows, a cornerstone of the Playbus. </w:t>
      </w:r>
    </w:p>
    <w:p w14:paraId="0000009C" w14:textId="77777777" w:rsidR="00B464E9" w:rsidRDefault="00B464E9">
      <w:pPr>
        <w:rPr>
          <w:color w:val="FF0000"/>
        </w:rPr>
      </w:pPr>
    </w:p>
    <w:p w14:paraId="0000009D" w14:textId="77777777" w:rsidR="00B464E9" w:rsidRDefault="00000000">
      <w:pPr>
        <w:jc w:val="center"/>
        <w:rPr>
          <w:i/>
          <w:color w:val="000000"/>
        </w:rPr>
      </w:pPr>
      <w:r>
        <w:rPr>
          <w:i/>
          <w:color w:val="000000"/>
        </w:rPr>
        <w:t>Fig. 9. Letter to Mrs. Hall by Pauline Weinstein, 31 March 1972, requesting a copy of the ‘Parent Educator’. This highlights the emphasis placed on supporting parenting skills and confidence from the beginning</w:t>
      </w:r>
    </w:p>
    <w:p w14:paraId="0000009E" w14:textId="77777777" w:rsidR="00B464E9" w:rsidRDefault="00B464E9">
      <w:pPr>
        <w:rPr>
          <w:color w:val="FF0000"/>
        </w:rPr>
      </w:pPr>
    </w:p>
    <w:p w14:paraId="0000009F" w14:textId="77777777" w:rsidR="00B464E9" w:rsidRDefault="00000000">
      <w:pPr>
        <w:rPr>
          <w:color w:val="FF0000"/>
        </w:rPr>
      </w:pPr>
      <w:r>
        <w:rPr>
          <w:noProof/>
          <w:color w:val="FF0000"/>
        </w:rPr>
        <w:drawing>
          <wp:inline distT="0" distB="0" distL="0" distR="0" wp14:anchorId="642D6595" wp14:editId="3C9EFAD7">
            <wp:extent cx="5822315" cy="4108537"/>
            <wp:effectExtent l="0" t="0" r="0" b="0"/>
            <wp:docPr id="2033767697" name="image45.jpg" descr="A letter of a person's signatur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45.jpg" descr="A letter of a person's signature&#10;&#10;Description automatically generated with medium confidence"/>
                    <pic:cNvPicPr preferRelativeResize="0"/>
                  </pic:nvPicPr>
                  <pic:blipFill>
                    <a:blip r:embed="rId19"/>
                    <a:srcRect b="50076"/>
                    <a:stretch>
                      <a:fillRect/>
                    </a:stretch>
                  </pic:blipFill>
                  <pic:spPr>
                    <a:xfrm>
                      <a:off x="0" y="0"/>
                      <a:ext cx="5822315" cy="4108537"/>
                    </a:xfrm>
                    <a:prstGeom prst="rect">
                      <a:avLst/>
                    </a:prstGeom>
                    <a:ln/>
                  </pic:spPr>
                </pic:pic>
              </a:graphicData>
            </a:graphic>
          </wp:inline>
        </w:drawing>
      </w:r>
    </w:p>
    <w:p w14:paraId="000000A0" w14:textId="77777777" w:rsidR="00B464E9" w:rsidRDefault="00B464E9">
      <w:pPr>
        <w:rPr>
          <w:color w:val="7030A0"/>
        </w:rPr>
      </w:pPr>
    </w:p>
    <w:p w14:paraId="000000A1" w14:textId="77777777" w:rsidR="00B464E9" w:rsidRDefault="00000000">
      <w:pPr>
        <w:rPr>
          <w:color w:val="000000"/>
        </w:rPr>
      </w:pPr>
      <w:r>
        <w:rPr>
          <w:color w:val="000000"/>
        </w:rPr>
        <w:t>On 9 March 1972, the Hackney Playmobile constitution was adopted, which outlined the aims of ‘</w:t>
      </w:r>
      <w:r>
        <w:rPr>
          <w:i/>
          <w:color w:val="000000"/>
        </w:rPr>
        <w:t xml:space="preserve">the advancement of the education of children from three to </w:t>
      </w:r>
      <w:r>
        <w:rPr>
          <w:color w:val="000000"/>
        </w:rPr>
        <w:t xml:space="preserve">five’ and consolidated the project’s internal organisation and logistics. </w:t>
      </w:r>
    </w:p>
    <w:p w14:paraId="000000A2" w14:textId="77777777" w:rsidR="00B464E9" w:rsidRDefault="00B464E9">
      <w:pPr>
        <w:rPr>
          <w:b/>
          <w:color w:val="7030A0"/>
        </w:rPr>
      </w:pPr>
    </w:p>
    <w:p w14:paraId="000000AE" w14:textId="77777777" w:rsidR="00B464E9" w:rsidRDefault="00B464E9">
      <w:pPr>
        <w:rPr>
          <w:b/>
          <w:color w:val="7030A0"/>
        </w:rPr>
      </w:pPr>
    </w:p>
    <w:p w14:paraId="000000AF" w14:textId="77777777" w:rsidR="00B464E9" w:rsidRDefault="00B464E9">
      <w:pPr>
        <w:rPr>
          <w:b/>
          <w:color w:val="7030A0"/>
        </w:rPr>
      </w:pPr>
    </w:p>
    <w:p w14:paraId="000000B0" w14:textId="77777777" w:rsidR="00B464E9" w:rsidRDefault="00B464E9">
      <w:pPr>
        <w:rPr>
          <w:b/>
          <w:color w:val="7030A0"/>
        </w:rPr>
      </w:pPr>
    </w:p>
    <w:p w14:paraId="000000B1" w14:textId="77777777" w:rsidR="00B464E9" w:rsidRDefault="00000000">
      <w:pPr>
        <w:jc w:val="center"/>
        <w:rPr>
          <w:i/>
          <w:color w:val="000000"/>
        </w:rPr>
      </w:pPr>
      <w:r>
        <w:rPr>
          <w:i/>
          <w:color w:val="000000"/>
        </w:rPr>
        <w:t>Fig. 10. The Hackney Playmobile Constitution, adopted 9 March 1972, p.1.</w:t>
      </w:r>
    </w:p>
    <w:p w14:paraId="000000B2" w14:textId="77777777" w:rsidR="00B464E9" w:rsidRDefault="00000000">
      <w:pPr>
        <w:rPr>
          <w:i/>
          <w:color w:val="7030A0"/>
        </w:rPr>
      </w:pPr>
      <w:r>
        <w:rPr>
          <w:noProof/>
        </w:rPr>
        <w:lastRenderedPageBreak/>
        <w:drawing>
          <wp:anchor distT="0" distB="0" distL="114300" distR="114300" simplePos="0" relativeHeight="251665408" behindDoc="0" locked="0" layoutInCell="1" hidden="0" allowOverlap="1" wp14:anchorId="3A09F1A8" wp14:editId="2A8894EC">
            <wp:simplePos x="0" y="0"/>
            <wp:positionH relativeFrom="column">
              <wp:posOffset>704115</wp:posOffset>
            </wp:positionH>
            <wp:positionV relativeFrom="paragraph">
              <wp:posOffset>138731</wp:posOffset>
            </wp:positionV>
            <wp:extent cx="4721225" cy="7278370"/>
            <wp:effectExtent l="0" t="0" r="0" b="0"/>
            <wp:wrapSquare wrapText="bothSides" distT="0" distB="0" distL="114300" distR="114300"/>
            <wp:docPr id="2033767655" name="image1.jpg" descr="A paper with text on i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jpg" descr="A paper with text on it&#10;&#10;Description automatically generated"/>
                    <pic:cNvPicPr preferRelativeResize="0"/>
                  </pic:nvPicPr>
                  <pic:blipFill>
                    <a:blip r:embed="rId20"/>
                    <a:srcRect l="13962" t="6172"/>
                    <a:stretch>
                      <a:fillRect/>
                    </a:stretch>
                  </pic:blipFill>
                  <pic:spPr>
                    <a:xfrm>
                      <a:off x="0" y="0"/>
                      <a:ext cx="4721225" cy="7278370"/>
                    </a:xfrm>
                    <a:prstGeom prst="rect">
                      <a:avLst/>
                    </a:prstGeom>
                    <a:ln/>
                  </pic:spPr>
                </pic:pic>
              </a:graphicData>
            </a:graphic>
          </wp:anchor>
        </w:drawing>
      </w:r>
    </w:p>
    <w:p w14:paraId="000000B3" w14:textId="77777777" w:rsidR="00B464E9" w:rsidRDefault="00B464E9">
      <w:pPr>
        <w:rPr>
          <w:i/>
          <w:color w:val="7030A0"/>
        </w:rPr>
      </w:pPr>
    </w:p>
    <w:p w14:paraId="000000B4" w14:textId="77777777" w:rsidR="00B464E9" w:rsidRDefault="00B464E9">
      <w:pPr>
        <w:rPr>
          <w:i/>
          <w:color w:val="7030A0"/>
        </w:rPr>
      </w:pPr>
    </w:p>
    <w:p w14:paraId="000000B5" w14:textId="77777777" w:rsidR="00B464E9" w:rsidRDefault="00B464E9">
      <w:pPr>
        <w:rPr>
          <w:color w:val="7030A0"/>
        </w:rPr>
      </w:pPr>
    </w:p>
    <w:p w14:paraId="000000B6" w14:textId="77777777" w:rsidR="00B464E9" w:rsidRDefault="00B464E9">
      <w:pPr>
        <w:rPr>
          <w:color w:val="7030A0"/>
        </w:rPr>
      </w:pPr>
    </w:p>
    <w:p w14:paraId="000000B7" w14:textId="77777777" w:rsidR="00B464E9" w:rsidRDefault="00B464E9">
      <w:pPr>
        <w:rPr>
          <w:color w:val="7030A0"/>
        </w:rPr>
      </w:pPr>
    </w:p>
    <w:p w14:paraId="000000B8" w14:textId="77777777" w:rsidR="00B464E9" w:rsidRDefault="00B464E9">
      <w:pPr>
        <w:rPr>
          <w:color w:val="7030A0"/>
        </w:rPr>
      </w:pPr>
    </w:p>
    <w:p w14:paraId="000000B9" w14:textId="77777777" w:rsidR="00B464E9" w:rsidRDefault="00B464E9">
      <w:pPr>
        <w:rPr>
          <w:color w:val="7030A0"/>
        </w:rPr>
      </w:pPr>
    </w:p>
    <w:p w14:paraId="000000BA" w14:textId="77777777" w:rsidR="00B464E9" w:rsidRDefault="00B464E9">
      <w:pPr>
        <w:rPr>
          <w:color w:val="7030A0"/>
        </w:rPr>
      </w:pPr>
    </w:p>
    <w:p w14:paraId="000000BB" w14:textId="77777777" w:rsidR="00B464E9" w:rsidRDefault="00B464E9">
      <w:pPr>
        <w:rPr>
          <w:color w:val="7030A0"/>
        </w:rPr>
      </w:pPr>
    </w:p>
    <w:p w14:paraId="000000BC" w14:textId="77777777" w:rsidR="00B464E9" w:rsidRDefault="00B464E9">
      <w:pPr>
        <w:rPr>
          <w:color w:val="7030A0"/>
        </w:rPr>
      </w:pPr>
    </w:p>
    <w:p w14:paraId="000000BD" w14:textId="77777777" w:rsidR="00B464E9" w:rsidRDefault="00B464E9">
      <w:pPr>
        <w:rPr>
          <w:color w:val="7030A0"/>
        </w:rPr>
      </w:pPr>
    </w:p>
    <w:p w14:paraId="000000BE" w14:textId="77777777" w:rsidR="00B464E9" w:rsidRDefault="00B464E9">
      <w:pPr>
        <w:rPr>
          <w:color w:val="7030A0"/>
        </w:rPr>
      </w:pPr>
    </w:p>
    <w:p w14:paraId="000000BF" w14:textId="77777777" w:rsidR="00B464E9" w:rsidRDefault="00B464E9">
      <w:pPr>
        <w:rPr>
          <w:color w:val="7030A0"/>
        </w:rPr>
      </w:pPr>
    </w:p>
    <w:p w14:paraId="000000C0" w14:textId="77777777" w:rsidR="00B464E9" w:rsidRDefault="00B464E9">
      <w:pPr>
        <w:rPr>
          <w:color w:val="7030A0"/>
        </w:rPr>
      </w:pPr>
    </w:p>
    <w:p w14:paraId="000000C1" w14:textId="77777777" w:rsidR="00B464E9" w:rsidRDefault="00B464E9">
      <w:pPr>
        <w:rPr>
          <w:color w:val="7030A0"/>
        </w:rPr>
      </w:pPr>
    </w:p>
    <w:p w14:paraId="000000C2" w14:textId="77777777" w:rsidR="00B464E9" w:rsidRDefault="00B464E9">
      <w:pPr>
        <w:rPr>
          <w:color w:val="7030A0"/>
        </w:rPr>
      </w:pPr>
    </w:p>
    <w:p w14:paraId="000000C3" w14:textId="77777777" w:rsidR="00B464E9" w:rsidRDefault="00B464E9">
      <w:pPr>
        <w:rPr>
          <w:color w:val="7030A0"/>
        </w:rPr>
      </w:pPr>
    </w:p>
    <w:p w14:paraId="000000C4" w14:textId="77777777" w:rsidR="00B464E9" w:rsidRDefault="00B464E9">
      <w:pPr>
        <w:rPr>
          <w:color w:val="7030A0"/>
        </w:rPr>
      </w:pPr>
    </w:p>
    <w:p w14:paraId="000000C5" w14:textId="77777777" w:rsidR="00B464E9" w:rsidRDefault="00B464E9">
      <w:pPr>
        <w:rPr>
          <w:color w:val="7030A0"/>
        </w:rPr>
      </w:pPr>
    </w:p>
    <w:p w14:paraId="000000C6" w14:textId="77777777" w:rsidR="00B464E9" w:rsidRDefault="00B464E9">
      <w:pPr>
        <w:rPr>
          <w:color w:val="7030A0"/>
        </w:rPr>
      </w:pPr>
    </w:p>
    <w:p w14:paraId="000000C7" w14:textId="77777777" w:rsidR="00B464E9" w:rsidRDefault="00B464E9">
      <w:pPr>
        <w:rPr>
          <w:color w:val="7030A0"/>
        </w:rPr>
      </w:pPr>
    </w:p>
    <w:p w14:paraId="000000C8" w14:textId="77777777" w:rsidR="00B464E9" w:rsidRDefault="00B464E9">
      <w:pPr>
        <w:rPr>
          <w:color w:val="7030A0"/>
        </w:rPr>
      </w:pPr>
    </w:p>
    <w:p w14:paraId="000000C9" w14:textId="77777777" w:rsidR="00B464E9" w:rsidRDefault="00B464E9">
      <w:pPr>
        <w:rPr>
          <w:color w:val="7030A0"/>
        </w:rPr>
      </w:pPr>
    </w:p>
    <w:p w14:paraId="000000CA" w14:textId="77777777" w:rsidR="00B464E9" w:rsidRDefault="00B464E9">
      <w:pPr>
        <w:rPr>
          <w:color w:val="7030A0"/>
        </w:rPr>
      </w:pPr>
    </w:p>
    <w:p w14:paraId="000000CB" w14:textId="77777777" w:rsidR="00B464E9" w:rsidRDefault="00B464E9">
      <w:pPr>
        <w:rPr>
          <w:color w:val="7030A0"/>
        </w:rPr>
      </w:pPr>
    </w:p>
    <w:p w14:paraId="000000CC" w14:textId="77777777" w:rsidR="00B464E9" w:rsidRDefault="00B464E9">
      <w:pPr>
        <w:rPr>
          <w:color w:val="7030A0"/>
        </w:rPr>
      </w:pPr>
    </w:p>
    <w:p w14:paraId="000000CD" w14:textId="77777777" w:rsidR="00B464E9" w:rsidRDefault="00B464E9">
      <w:pPr>
        <w:rPr>
          <w:color w:val="7030A0"/>
        </w:rPr>
      </w:pPr>
    </w:p>
    <w:p w14:paraId="000000CE" w14:textId="77777777" w:rsidR="00B464E9" w:rsidRDefault="00B464E9">
      <w:pPr>
        <w:rPr>
          <w:color w:val="7030A0"/>
        </w:rPr>
      </w:pPr>
    </w:p>
    <w:p w14:paraId="000000CF" w14:textId="77777777" w:rsidR="00B464E9" w:rsidRDefault="00B464E9">
      <w:pPr>
        <w:rPr>
          <w:color w:val="7030A0"/>
        </w:rPr>
      </w:pPr>
    </w:p>
    <w:p w14:paraId="000000D0" w14:textId="77777777" w:rsidR="00B464E9" w:rsidRDefault="00B464E9">
      <w:pPr>
        <w:rPr>
          <w:color w:val="7030A0"/>
        </w:rPr>
      </w:pPr>
    </w:p>
    <w:p w14:paraId="000000D1" w14:textId="77777777" w:rsidR="00B464E9" w:rsidRDefault="00B464E9">
      <w:pPr>
        <w:rPr>
          <w:color w:val="7030A0"/>
        </w:rPr>
      </w:pPr>
    </w:p>
    <w:p w14:paraId="000000D2" w14:textId="77777777" w:rsidR="00B464E9" w:rsidRDefault="00B464E9">
      <w:pPr>
        <w:rPr>
          <w:color w:val="7030A0"/>
        </w:rPr>
      </w:pPr>
    </w:p>
    <w:p w14:paraId="000000D3" w14:textId="77777777" w:rsidR="00B464E9" w:rsidRDefault="00B464E9">
      <w:pPr>
        <w:rPr>
          <w:color w:val="7030A0"/>
        </w:rPr>
      </w:pPr>
    </w:p>
    <w:p w14:paraId="000000D4" w14:textId="77777777" w:rsidR="00B464E9" w:rsidRDefault="00B464E9">
      <w:pPr>
        <w:rPr>
          <w:color w:val="7030A0"/>
        </w:rPr>
      </w:pPr>
    </w:p>
    <w:p w14:paraId="000000D5" w14:textId="77777777" w:rsidR="00B464E9" w:rsidRDefault="00B464E9">
      <w:pPr>
        <w:rPr>
          <w:color w:val="7030A0"/>
        </w:rPr>
      </w:pPr>
    </w:p>
    <w:p w14:paraId="000000D6" w14:textId="77777777" w:rsidR="00B464E9" w:rsidRDefault="00B464E9">
      <w:pPr>
        <w:rPr>
          <w:color w:val="7030A0"/>
        </w:rPr>
      </w:pPr>
    </w:p>
    <w:p w14:paraId="000000D7" w14:textId="77777777" w:rsidR="00B464E9" w:rsidRDefault="00B464E9">
      <w:pPr>
        <w:rPr>
          <w:color w:val="7030A0"/>
        </w:rPr>
      </w:pPr>
    </w:p>
    <w:p w14:paraId="000000D8" w14:textId="77777777" w:rsidR="00B464E9" w:rsidRDefault="00B464E9">
      <w:pPr>
        <w:rPr>
          <w:color w:val="7030A0"/>
        </w:rPr>
      </w:pPr>
    </w:p>
    <w:p w14:paraId="000000D9" w14:textId="77777777" w:rsidR="00B464E9" w:rsidRDefault="00B464E9">
      <w:pPr>
        <w:rPr>
          <w:color w:val="7030A0"/>
        </w:rPr>
      </w:pPr>
    </w:p>
    <w:p w14:paraId="000000DA" w14:textId="77777777" w:rsidR="00B464E9" w:rsidRDefault="00B464E9">
      <w:pPr>
        <w:rPr>
          <w:color w:val="7030A0"/>
        </w:rPr>
      </w:pPr>
    </w:p>
    <w:p w14:paraId="000000DB" w14:textId="77777777" w:rsidR="00B464E9" w:rsidRDefault="00B464E9">
      <w:pPr>
        <w:rPr>
          <w:color w:val="7030A0"/>
        </w:rPr>
      </w:pPr>
    </w:p>
    <w:p w14:paraId="000000DC" w14:textId="77777777" w:rsidR="00B464E9" w:rsidRDefault="00B464E9">
      <w:pPr>
        <w:rPr>
          <w:color w:val="7030A0"/>
        </w:rPr>
      </w:pPr>
    </w:p>
    <w:p w14:paraId="000000DD" w14:textId="77777777" w:rsidR="00B464E9" w:rsidRDefault="00B464E9">
      <w:pPr>
        <w:rPr>
          <w:color w:val="7030A0"/>
        </w:rPr>
      </w:pPr>
    </w:p>
    <w:p w14:paraId="000000DE" w14:textId="77777777" w:rsidR="00B464E9" w:rsidRDefault="00B464E9">
      <w:pPr>
        <w:rPr>
          <w:color w:val="7030A0"/>
        </w:rPr>
      </w:pPr>
    </w:p>
    <w:p w14:paraId="000000DF" w14:textId="77777777" w:rsidR="00B464E9" w:rsidRDefault="00000000">
      <w:pPr>
        <w:jc w:val="center"/>
        <w:rPr>
          <w:i/>
          <w:color w:val="000000"/>
        </w:rPr>
      </w:pPr>
      <w:r>
        <w:rPr>
          <w:i/>
          <w:color w:val="000000"/>
        </w:rPr>
        <w:t>Fig. 11. The Hackney Playmobile Constitution, adopted 9 March 1972, p.2.</w:t>
      </w:r>
    </w:p>
    <w:p w14:paraId="000000E0" w14:textId="77777777" w:rsidR="00B464E9" w:rsidRDefault="00000000">
      <w:pPr>
        <w:rPr>
          <w:color w:val="7030A0"/>
        </w:rPr>
      </w:pPr>
      <w:r>
        <w:rPr>
          <w:noProof/>
        </w:rPr>
        <w:lastRenderedPageBreak/>
        <w:drawing>
          <wp:anchor distT="0" distB="0" distL="114300" distR="114300" simplePos="0" relativeHeight="251666432" behindDoc="0" locked="0" layoutInCell="1" hidden="0" allowOverlap="1" wp14:anchorId="54C5E1DF" wp14:editId="4677146F">
            <wp:simplePos x="0" y="0"/>
            <wp:positionH relativeFrom="column">
              <wp:posOffset>491957</wp:posOffset>
            </wp:positionH>
            <wp:positionV relativeFrom="paragraph">
              <wp:posOffset>31750</wp:posOffset>
            </wp:positionV>
            <wp:extent cx="4872355" cy="7493635"/>
            <wp:effectExtent l="0" t="0" r="0" b="0"/>
            <wp:wrapSquare wrapText="bothSides" distT="0" distB="0" distL="114300" distR="114300"/>
            <wp:docPr id="2033767690" name="image39.jpg" descr="A paper with text on i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9.jpg" descr="A paper with text on it&#10;&#10;Description automatically generated"/>
                    <pic:cNvPicPr preferRelativeResize="0"/>
                  </pic:nvPicPr>
                  <pic:blipFill>
                    <a:blip r:embed="rId21"/>
                    <a:srcRect l="10027" t="2109"/>
                    <a:stretch>
                      <a:fillRect/>
                    </a:stretch>
                  </pic:blipFill>
                  <pic:spPr>
                    <a:xfrm>
                      <a:off x="0" y="0"/>
                      <a:ext cx="4872355" cy="7493635"/>
                    </a:xfrm>
                    <a:prstGeom prst="rect">
                      <a:avLst/>
                    </a:prstGeom>
                    <a:ln/>
                  </pic:spPr>
                </pic:pic>
              </a:graphicData>
            </a:graphic>
          </wp:anchor>
        </w:drawing>
      </w:r>
    </w:p>
    <w:p w14:paraId="000000E1" w14:textId="77777777" w:rsidR="00B464E9" w:rsidRDefault="00B464E9">
      <w:pPr>
        <w:rPr>
          <w:color w:val="7030A0"/>
        </w:rPr>
      </w:pPr>
    </w:p>
    <w:p w14:paraId="000000E2" w14:textId="77777777" w:rsidR="00B464E9" w:rsidRDefault="00B464E9">
      <w:pPr>
        <w:rPr>
          <w:color w:val="7030A0"/>
        </w:rPr>
      </w:pPr>
    </w:p>
    <w:p w14:paraId="000000E3" w14:textId="77777777" w:rsidR="00B464E9" w:rsidRDefault="00B464E9">
      <w:pPr>
        <w:rPr>
          <w:color w:val="7030A0"/>
        </w:rPr>
      </w:pPr>
    </w:p>
    <w:p w14:paraId="000000E4" w14:textId="77777777" w:rsidR="00B464E9" w:rsidRDefault="00B464E9">
      <w:pPr>
        <w:rPr>
          <w:color w:val="7030A0"/>
        </w:rPr>
      </w:pPr>
    </w:p>
    <w:p w14:paraId="000000E5" w14:textId="77777777" w:rsidR="00B464E9" w:rsidRDefault="00B464E9">
      <w:pPr>
        <w:rPr>
          <w:color w:val="7030A0"/>
        </w:rPr>
      </w:pPr>
    </w:p>
    <w:p w14:paraId="000000E6" w14:textId="77777777" w:rsidR="00B464E9" w:rsidRDefault="00B464E9">
      <w:pPr>
        <w:rPr>
          <w:color w:val="7030A0"/>
        </w:rPr>
      </w:pPr>
    </w:p>
    <w:p w14:paraId="000000E7" w14:textId="77777777" w:rsidR="00B464E9" w:rsidRDefault="00B464E9">
      <w:pPr>
        <w:rPr>
          <w:color w:val="7030A0"/>
        </w:rPr>
      </w:pPr>
    </w:p>
    <w:p w14:paraId="000000E8" w14:textId="77777777" w:rsidR="00B464E9" w:rsidRDefault="00B464E9">
      <w:pPr>
        <w:rPr>
          <w:color w:val="7030A0"/>
        </w:rPr>
      </w:pPr>
    </w:p>
    <w:p w14:paraId="000000E9" w14:textId="77777777" w:rsidR="00B464E9" w:rsidRDefault="00B464E9">
      <w:pPr>
        <w:rPr>
          <w:color w:val="7030A0"/>
        </w:rPr>
      </w:pPr>
    </w:p>
    <w:p w14:paraId="000000EA" w14:textId="77777777" w:rsidR="00B464E9" w:rsidRDefault="00B464E9">
      <w:pPr>
        <w:rPr>
          <w:color w:val="7030A0"/>
        </w:rPr>
      </w:pPr>
    </w:p>
    <w:p w14:paraId="000000EB" w14:textId="77777777" w:rsidR="00B464E9" w:rsidRDefault="00B464E9">
      <w:pPr>
        <w:rPr>
          <w:color w:val="7030A0"/>
        </w:rPr>
      </w:pPr>
    </w:p>
    <w:p w14:paraId="000000EC" w14:textId="77777777" w:rsidR="00B464E9" w:rsidRDefault="00B464E9">
      <w:pPr>
        <w:rPr>
          <w:color w:val="7030A0"/>
        </w:rPr>
      </w:pPr>
    </w:p>
    <w:p w14:paraId="000000ED" w14:textId="77777777" w:rsidR="00B464E9" w:rsidRDefault="00B464E9">
      <w:pPr>
        <w:rPr>
          <w:color w:val="7030A0"/>
        </w:rPr>
      </w:pPr>
    </w:p>
    <w:p w14:paraId="000000EE" w14:textId="77777777" w:rsidR="00B464E9" w:rsidRDefault="00B464E9">
      <w:pPr>
        <w:rPr>
          <w:color w:val="7030A0"/>
        </w:rPr>
      </w:pPr>
    </w:p>
    <w:p w14:paraId="000000EF" w14:textId="77777777" w:rsidR="00B464E9" w:rsidRDefault="00B464E9">
      <w:pPr>
        <w:rPr>
          <w:color w:val="7030A0"/>
        </w:rPr>
      </w:pPr>
    </w:p>
    <w:p w14:paraId="000000F0" w14:textId="77777777" w:rsidR="00B464E9" w:rsidRDefault="00B464E9">
      <w:pPr>
        <w:rPr>
          <w:color w:val="7030A0"/>
        </w:rPr>
      </w:pPr>
    </w:p>
    <w:p w14:paraId="000000F1" w14:textId="77777777" w:rsidR="00B464E9" w:rsidRDefault="00B464E9">
      <w:pPr>
        <w:rPr>
          <w:color w:val="7030A0"/>
        </w:rPr>
      </w:pPr>
    </w:p>
    <w:p w14:paraId="000000F2" w14:textId="77777777" w:rsidR="00B464E9" w:rsidRDefault="00B464E9">
      <w:pPr>
        <w:rPr>
          <w:color w:val="7030A0"/>
        </w:rPr>
      </w:pPr>
    </w:p>
    <w:p w14:paraId="000000F3" w14:textId="77777777" w:rsidR="00B464E9" w:rsidRDefault="00B464E9">
      <w:pPr>
        <w:rPr>
          <w:color w:val="7030A0"/>
        </w:rPr>
      </w:pPr>
    </w:p>
    <w:p w14:paraId="000000F4" w14:textId="77777777" w:rsidR="00B464E9" w:rsidRDefault="00B464E9">
      <w:pPr>
        <w:rPr>
          <w:color w:val="7030A0"/>
        </w:rPr>
      </w:pPr>
    </w:p>
    <w:p w14:paraId="000000F5" w14:textId="77777777" w:rsidR="00B464E9" w:rsidRDefault="00B464E9">
      <w:pPr>
        <w:rPr>
          <w:color w:val="7030A0"/>
        </w:rPr>
      </w:pPr>
    </w:p>
    <w:p w14:paraId="000000F6" w14:textId="77777777" w:rsidR="00B464E9" w:rsidRDefault="00B464E9">
      <w:pPr>
        <w:rPr>
          <w:color w:val="7030A0"/>
        </w:rPr>
      </w:pPr>
    </w:p>
    <w:p w14:paraId="000000F7" w14:textId="77777777" w:rsidR="00B464E9" w:rsidRDefault="00B464E9">
      <w:pPr>
        <w:rPr>
          <w:color w:val="7030A0"/>
        </w:rPr>
      </w:pPr>
    </w:p>
    <w:p w14:paraId="000000F8" w14:textId="77777777" w:rsidR="00B464E9" w:rsidRDefault="00B464E9">
      <w:pPr>
        <w:rPr>
          <w:color w:val="7030A0"/>
        </w:rPr>
      </w:pPr>
    </w:p>
    <w:p w14:paraId="000000F9" w14:textId="77777777" w:rsidR="00B464E9" w:rsidRDefault="00B464E9">
      <w:pPr>
        <w:rPr>
          <w:color w:val="7030A0"/>
        </w:rPr>
      </w:pPr>
    </w:p>
    <w:p w14:paraId="000000FA" w14:textId="77777777" w:rsidR="00B464E9" w:rsidRDefault="00B464E9">
      <w:pPr>
        <w:rPr>
          <w:color w:val="7030A0"/>
        </w:rPr>
      </w:pPr>
    </w:p>
    <w:p w14:paraId="000000FB" w14:textId="77777777" w:rsidR="00B464E9" w:rsidRDefault="00B464E9">
      <w:pPr>
        <w:rPr>
          <w:color w:val="7030A0"/>
        </w:rPr>
      </w:pPr>
    </w:p>
    <w:p w14:paraId="000000FC" w14:textId="77777777" w:rsidR="00B464E9" w:rsidRDefault="00B464E9">
      <w:pPr>
        <w:rPr>
          <w:color w:val="7030A0"/>
        </w:rPr>
      </w:pPr>
    </w:p>
    <w:p w14:paraId="000000FD" w14:textId="77777777" w:rsidR="00B464E9" w:rsidRDefault="00B464E9">
      <w:pPr>
        <w:rPr>
          <w:color w:val="7030A0"/>
        </w:rPr>
      </w:pPr>
    </w:p>
    <w:p w14:paraId="000000FE" w14:textId="77777777" w:rsidR="00B464E9" w:rsidRDefault="00B464E9">
      <w:pPr>
        <w:rPr>
          <w:color w:val="7030A0"/>
        </w:rPr>
      </w:pPr>
    </w:p>
    <w:p w14:paraId="000000FF" w14:textId="77777777" w:rsidR="00B464E9" w:rsidRDefault="00B464E9">
      <w:pPr>
        <w:rPr>
          <w:color w:val="7030A0"/>
        </w:rPr>
      </w:pPr>
    </w:p>
    <w:p w14:paraId="00000100" w14:textId="77777777" w:rsidR="00B464E9" w:rsidRDefault="00B464E9">
      <w:pPr>
        <w:rPr>
          <w:color w:val="7030A0"/>
        </w:rPr>
      </w:pPr>
    </w:p>
    <w:p w14:paraId="00000101" w14:textId="77777777" w:rsidR="00B464E9" w:rsidRDefault="00B464E9">
      <w:pPr>
        <w:rPr>
          <w:color w:val="7030A0"/>
        </w:rPr>
      </w:pPr>
    </w:p>
    <w:p w14:paraId="00000102" w14:textId="77777777" w:rsidR="00B464E9" w:rsidRDefault="00B464E9">
      <w:pPr>
        <w:rPr>
          <w:color w:val="7030A0"/>
        </w:rPr>
      </w:pPr>
    </w:p>
    <w:p w14:paraId="00000103" w14:textId="77777777" w:rsidR="00B464E9" w:rsidRDefault="00B464E9">
      <w:pPr>
        <w:rPr>
          <w:color w:val="7030A0"/>
        </w:rPr>
      </w:pPr>
    </w:p>
    <w:p w14:paraId="00000104" w14:textId="77777777" w:rsidR="00B464E9" w:rsidRDefault="00B464E9">
      <w:pPr>
        <w:rPr>
          <w:color w:val="7030A0"/>
        </w:rPr>
      </w:pPr>
    </w:p>
    <w:p w14:paraId="00000105" w14:textId="77777777" w:rsidR="00B464E9" w:rsidRDefault="00B464E9">
      <w:pPr>
        <w:rPr>
          <w:color w:val="7030A0"/>
        </w:rPr>
      </w:pPr>
    </w:p>
    <w:p w14:paraId="00000106" w14:textId="77777777" w:rsidR="00B464E9" w:rsidRDefault="00B464E9">
      <w:pPr>
        <w:rPr>
          <w:color w:val="7030A0"/>
        </w:rPr>
      </w:pPr>
    </w:p>
    <w:p w14:paraId="00000107" w14:textId="77777777" w:rsidR="00B464E9" w:rsidRDefault="00B464E9">
      <w:pPr>
        <w:rPr>
          <w:color w:val="7030A0"/>
        </w:rPr>
      </w:pPr>
    </w:p>
    <w:p w14:paraId="00000108" w14:textId="77777777" w:rsidR="00B464E9" w:rsidRDefault="00B464E9">
      <w:pPr>
        <w:rPr>
          <w:color w:val="7030A0"/>
        </w:rPr>
      </w:pPr>
    </w:p>
    <w:p w14:paraId="00000109" w14:textId="77777777" w:rsidR="00B464E9" w:rsidRDefault="00B464E9">
      <w:pPr>
        <w:rPr>
          <w:color w:val="7030A0"/>
        </w:rPr>
      </w:pPr>
    </w:p>
    <w:p w14:paraId="0000010A" w14:textId="77777777" w:rsidR="00B464E9" w:rsidRDefault="00B464E9">
      <w:pPr>
        <w:rPr>
          <w:color w:val="7030A0"/>
        </w:rPr>
      </w:pPr>
    </w:p>
    <w:p w14:paraId="0000010B" w14:textId="77777777" w:rsidR="00B464E9" w:rsidRDefault="00B464E9">
      <w:pPr>
        <w:rPr>
          <w:color w:val="7030A0"/>
        </w:rPr>
      </w:pPr>
    </w:p>
    <w:p w14:paraId="0000010C" w14:textId="77777777" w:rsidR="00B464E9" w:rsidRDefault="00000000">
      <w:pPr>
        <w:rPr>
          <w:i/>
          <w:color w:val="000000"/>
        </w:rPr>
      </w:pPr>
      <w:r>
        <w:rPr>
          <w:color w:val="000000"/>
        </w:rPr>
        <w:t xml:space="preserve">Among other matters outlined were ‘Annual General meetings’: </w:t>
      </w:r>
      <w:r>
        <w:rPr>
          <w:i/>
          <w:color w:val="000000"/>
        </w:rPr>
        <w:t>‘to receive annual reports and accounts from the preceding financial year’</w:t>
      </w:r>
      <w:r>
        <w:rPr>
          <w:color w:val="000000"/>
        </w:rPr>
        <w:t xml:space="preserve"> and the monitoring and direction of funds.  </w:t>
      </w:r>
    </w:p>
    <w:p w14:paraId="0000010D" w14:textId="77777777" w:rsidR="00B464E9" w:rsidRDefault="00B464E9">
      <w:pPr>
        <w:rPr>
          <w:color w:val="7030A0"/>
        </w:rPr>
      </w:pPr>
    </w:p>
    <w:p w14:paraId="0000010E" w14:textId="77777777" w:rsidR="00B464E9" w:rsidRDefault="00B464E9">
      <w:pPr>
        <w:rPr>
          <w:color w:val="7030A0"/>
        </w:rPr>
      </w:pPr>
    </w:p>
    <w:p w14:paraId="0000010F" w14:textId="77777777" w:rsidR="00B464E9" w:rsidRDefault="00000000">
      <w:r>
        <w:rPr>
          <w:b/>
        </w:rPr>
        <w:t xml:space="preserve">PAGE 3) (NEXT PAGE BUTTON) – THE BUS: PURCHASING, PARKING AND CONVERSION </w:t>
      </w:r>
      <w:r>
        <w:t xml:space="preserve">  </w:t>
      </w:r>
    </w:p>
    <w:p w14:paraId="00000110" w14:textId="77777777" w:rsidR="00B464E9" w:rsidRDefault="00B464E9">
      <w:pPr>
        <w:rPr>
          <w:b/>
          <w:color w:val="7030A0"/>
          <w:highlight w:val="yellow"/>
        </w:rPr>
      </w:pPr>
    </w:p>
    <w:p w14:paraId="00000111" w14:textId="77777777" w:rsidR="00B464E9" w:rsidRDefault="00000000">
      <w:pPr>
        <w:rPr>
          <w:color w:val="000000"/>
        </w:rPr>
      </w:pPr>
      <w:r>
        <w:rPr>
          <w:color w:val="000000"/>
        </w:rPr>
        <w:t>PURCHASE</w:t>
      </w:r>
    </w:p>
    <w:p w14:paraId="00000112" w14:textId="77777777" w:rsidR="00B464E9" w:rsidRDefault="00000000">
      <w:pPr>
        <w:rPr>
          <w:color w:val="7030A0"/>
        </w:rPr>
      </w:pPr>
      <w:r>
        <w:t xml:space="preserve">Evidently, one of the first things to be done was getting the bus. </w:t>
      </w:r>
      <w:r>
        <w:rPr>
          <w:color w:val="000000"/>
        </w:rPr>
        <w:t>Communication with London Transport began in January 1972, discussing the availability of RT buses.</w:t>
      </w:r>
    </w:p>
    <w:p w14:paraId="00000113" w14:textId="77777777" w:rsidR="00B464E9" w:rsidRDefault="00B464E9">
      <w:pPr>
        <w:rPr>
          <w:color w:val="000000"/>
        </w:rPr>
      </w:pPr>
    </w:p>
    <w:p w14:paraId="00000114" w14:textId="77777777" w:rsidR="00B464E9" w:rsidRDefault="00000000">
      <w:pPr>
        <w:rPr>
          <w:color w:val="000000"/>
          <w:highlight w:val="yellow"/>
        </w:rPr>
      </w:pPr>
      <w:r>
        <w:rPr>
          <w:noProof/>
        </w:rPr>
        <w:drawing>
          <wp:anchor distT="0" distB="0" distL="114300" distR="114300" simplePos="0" relativeHeight="251667456" behindDoc="0" locked="0" layoutInCell="1" hidden="0" allowOverlap="1" wp14:anchorId="6157B9CB" wp14:editId="7D7F87EB">
            <wp:simplePos x="0" y="0"/>
            <wp:positionH relativeFrom="column">
              <wp:posOffset>2772510</wp:posOffset>
            </wp:positionH>
            <wp:positionV relativeFrom="paragraph">
              <wp:posOffset>131078</wp:posOffset>
            </wp:positionV>
            <wp:extent cx="3848100" cy="5439410"/>
            <wp:effectExtent l="0" t="0" r="0" b="0"/>
            <wp:wrapSquare wrapText="bothSides" distT="0" distB="0" distL="114300" distR="114300"/>
            <wp:docPr id="2033767696" name="image44.jpg"/>
            <wp:cNvGraphicFramePr/>
            <a:graphic xmlns:a="http://schemas.openxmlformats.org/drawingml/2006/main">
              <a:graphicData uri="http://schemas.openxmlformats.org/drawingml/2006/picture">
                <pic:pic xmlns:pic="http://schemas.openxmlformats.org/drawingml/2006/picture">
                  <pic:nvPicPr>
                    <pic:cNvPr id="0" name="image44.jpg"/>
                    <pic:cNvPicPr preferRelativeResize="0"/>
                  </pic:nvPicPr>
                  <pic:blipFill>
                    <a:blip r:embed="rId22"/>
                    <a:srcRect/>
                    <a:stretch>
                      <a:fillRect/>
                    </a:stretch>
                  </pic:blipFill>
                  <pic:spPr>
                    <a:xfrm>
                      <a:off x="0" y="0"/>
                      <a:ext cx="3848100" cy="5439410"/>
                    </a:xfrm>
                    <a:prstGeom prst="rect">
                      <a:avLst/>
                    </a:prstGeom>
                    <a:ln/>
                  </pic:spPr>
                </pic:pic>
              </a:graphicData>
            </a:graphic>
          </wp:anchor>
        </w:drawing>
      </w:r>
    </w:p>
    <w:p w14:paraId="00000115" w14:textId="77777777" w:rsidR="00B464E9" w:rsidRDefault="00000000">
      <w:pPr>
        <w:jc w:val="center"/>
        <w:rPr>
          <w:i/>
          <w:color w:val="000000"/>
        </w:rPr>
      </w:pPr>
      <w:r>
        <w:rPr>
          <w:i/>
          <w:color w:val="000000"/>
        </w:rPr>
        <w:t>Fig. 12. Letter from London Transport, signed by A.G Day (Purchasing Officer), 27 January 1972:</w:t>
      </w:r>
      <w:r>
        <w:rPr>
          <w:color w:val="000000"/>
        </w:rPr>
        <w:t xml:space="preserve"> </w:t>
      </w:r>
      <w:r>
        <w:rPr>
          <w:i/>
          <w:color w:val="000000"/>
        </w:rPr>
        <w:t>outlining the Availability of RT (A.E.C) type double decker buses, including information about years in service and condition of the buses.</w:t>
      </w:r>
    </w:p>
    <w:p w14:paraId="00000116" w14:textId="77777777" w:rsidR="00B464E9" w:rsidRDefault="00B464E9">
      <w:pPr>
        <w:rPr>
          <w:color w:val="000000"/>
          <w:highlight w:val="yellow"/>
        </w:rPr>
      </w:pPr>
    </w:p>
    <w:p w14:paraId="00000117" w14:textId="77777777" w:rsidR="00B464E9" w:rsidRDefault="00B464E9">
      <w:pPr>
        <w:rPr>
          <w:color w:val="000000"/>
          <w:highlight w:val="yellow"/>
        </w:rPr>
      </w:pPr>
    </w:p>
    <w:p w14:paraId="00000118" w14:textId="77777777" w:rsidR="00B464E9" w:rsidRDefault="00B464E9">
      <w:pPr>
        <w:rPr>
          <w:color w:val="7030A0"/>
          <w:highlight w:val="yellow"/>
        </w:rPr>
      </w:pPr>
    </w:p>
    <w:p w14:paraId="00000119" w14:textId="77777777" w:rsidR="00B464E9" w:rsidRDefault="00B464E9">
      <w:pPr>
        <w:rPr>
          <w:color w:val="7030A0"/>
          <w:highlight w:val="yellow"/>
        </w:rPr>
      </w:pPr>
    </w:p>
    <w:p w14:paraId="0000011A" w14:textId="77777777" w:rsidR="00B464E9" w:rsidRDefault="00B464E9">
      <w:pPr>
        <w:rPr>
          <w:color w:val="7030A0"/>
          <w:highlight w:val="yellow"/>
        </w:rPr>
      </w:pPr>
    </w:p>
    <w:p w14:paraId="0000011B" w14:textId="77777777" w:rsidR="00B464E9" w:rsidRDefault="00B464E9">
      <w:pPr>
        <w:rPr>
          <w:color w:val="7030A0"/>
          <w:highlight w:val="yellow"/>
        </w:rPr>
      </w:pPr>
    </w:p>
    <w:p w14:paraId="0000011C" w14:textId="77777777" w:rsidR="00B464E9" w:rsidRDefault="00B464E9">
      <w:pPr>
        <w:rPr>
          <w:color w:val="7030A0"/>
          <w:highlight w:val="yellow"/>
        </w:rPr>
      </w:pPr>
    </w:p>
    <w:p w14:paraId="0000011D" w14:textId="77777777" w:rsidR="00B464E9" w:rsidRDefault="00B464E9">
      <w:pPr>
        <w:rPr>
          <w:color w:val="7030A0"/>
          <w:highlight w:val="yellow"/>
        </w:rPr>
      </w:pPr>
    </w:p>
    <w:p w14:paraId="0000011E" w14:textId="77777777" w:rsidR="00B464E9" w:rsidRDefault="00B464E9">
      <w:pPr>
        <w:rPr>
          <w:color w:val="7030A0"/>
          <w:highlight w:val="yellow"/>
        </w:rPr>
      </w:pPr>
    </w:p>
    <w:p w14:paraId="0000011F" w14:textId="77777777" w:rsidR="00B464E9" w:rsidRDefault="00B464E9">
      <w:pPr>
        <w:rPr>
          <w:color w:val="7030A0"/>
          <w:highlight w:val="yellow"/>
        </w:rPr>
      </w:pPr>
    </w:p>
    <w:p w14:paraId="00000120" w14:textId="77777777" w:rsidR="00B464E9" w:rsidRDefault="00B464E9">
      <w:pPr>
        <w:rPr>
          <w:color w:val="7030A0"/>
          <w:highlight w:val="yellow"/>
        </w:rPr>
      </w:pPr>
    </w:p>
    <w:p w14:paraId="00000121" w14:textId="77777777" w:rsidR="00B464E9" w:rsidRDefault="00B464E9">
      <w:pPr>
        <w:rPr>
          <w:color w:val="7030A0"/>
          <w:highlight w:val="yellow"/>
        </w:rPr>
      </w:pPr>
    </w:p>
    <w:p w14:paraId="00000122" w14:textId="77777777" w:rsidR="00B464E9" w:rsidRDefault="00B464E9">
      <w:pPr>
        <w:rPr>
          <w:color w:val="7030A0"/>
          <w:highlight w:val="yellow"/>
        </w:rPr>
      </w:pPr>
    </w:p>
    <w:p w14:paraId="00000123" w14:textId="77777777" w:rsidR="00B464E9" w:rsidRDefault="00B464E9">
      <w:pPr>
        <w:rPr>
          <w:color w:val="7030A0"/>
          <w:highlight w:val="yellow"/>
        </w:rPr>
      </w:pPr>
    </w:p>
    <w:p w14:paraId="00000124" w14:textId="77777777" w:rsidR="00B464E9" w:rsidRDefault="00B464E9">
      <w:pPr>
        <w:rPr>
          <w:color w:val="7030A0"/>
          <w:highlight w:val="yellow"/>
        </w:rPr>
      </w:pPr>
    </w:p>
    <w:p w14:paraId="00000125" w14:textId="77777777" w:rsidR="00B464E9" w:rsidRDefault="00B464E9">
      <w:pPr>
        <w:rPr>
          <w:color w:val="7030A0"/>
          <w:highlight w:val="yellow"/>
        </w:rPr>
      </w:pPr>
    </w:p>
    <w:p w14:paraId="00000126" w14:textId="77777777" w:rsidR="00B464E9" w:rsidRDefault="00B464E9">
      <w:pPr>
        <w:rPr>
          <w:color w:val="7030A0"/>
          <w:highlight w:val="yellow"/>
        </w:rPr>
      </w:pPr>
    </w:p>
    <w:p w14:paraId="00000127" w14:textId="77777777" w:rsidR="00B464E9" w:rsidRDefault="00B464E9">
      <w:pPr>
        <w:rPr>
          <w:color w:val="7030A0"/>
          <w:highlight w:val="yellow"/>
        </w:rPr>
      </w:pPr>
    </w:p>
    <w:p w14:paraId="00000128" w14:textId="77777777" w:rsidR="00B464E9" w:rsidRDefault="00B464E9">
      <w:pPr>
        <w:rPr>
          <w:color w:val="7030A0"/>
          <w:highlight w:val="yellow"/>
        </w:rPr>
      </w:pPr>
    </w:p>
    <w:p w14:paraId="00000129" w14:textId="77777777" w:rsidR="00B464E9" w:rsidRDefault="00B464E9">
      <w:pPr>
        <w:rPr>
          <w:color w:val="7030A0"/>
          <w:highlight w:val="yellow"/>
        </w:rPr>
      </w:pPr>
    </w:p>
    <w:p w14:paraId="0000012A" w14:textId="77777777" w:rsidR="00B464E9" w:rsidRDefault="00B464E9">
      <w:pPr>
        <w:rPr>
          <w:color w:val="7030A0"/>
          <w:highlight w:val="yellow"/>
        </w:rPr>
      </w:pPr>
    </w:p>
    <w:p w14:paraId="0000012B" w14:textId="77777777" w:rsidR="00B464E9" w:rsidRDefault="00B464E9">
      <w:pPr>
        <w:rPr>
          <w:color w:val="7030A0"/>
          <w:highlight w:val="yellow"/>
        </w:rPr>
      </w:pPr>
    </w:p>
    <w:p w14:paraId="0000012C" w14:textId="77777777" w:rsidR="00B464E9" w:rsidRDefault="00B464E9">
      <w:pPr>
        <w:rPr>
          <w:color w:val="7030A0"/>
          <w:highlight w:val="yellow"/>
        </w:rPr>
      </w:pPr>
    </w:p>
    <w:p w14:paraId="0000012D" w14:textId="77777777" w:rsidR="00B464E9" w:rsidRDefault="00B464E9">
      <w:pPr>
        <w:rPr>
          <w:color w:val="7030A0"/>
          <w:highlight w:val="yellow"/>
        </w:rPr>
      </w:pPr>
    </w:p>
    <w:p w14:paraId="0000012E" w14:textId="77777777" w:rsidR="00B464E9" w:rsidRDefault="00B464E9">
      <w:pPr>
        <w:rPr>
          <w:color w:val="7030A0"/>
          <w:highlight w:val="yellow"/>
        </w:rPr>
      </w:pPr>
    </w:p>
    <w:p w14:paraId="00000130" w14:textId="77777777" w:rsidR="00B464E9" w:rsidRDefault="00000000">
      <w:pPr>
        <w:rPr>
          <w:color w:val="000000"/>
        </w:rPr>
      </w:pPr>
      <w:r>
        <w:rPr>
          <w:color w:val="000000"/>
        </w:rPr>
        <w:t xml:space="preserve">The first Hackney Playbus was purchased on 5 April 1972 for £250 using a loan from </w:t>
      </w:r>
      <w:proofErr w:type="spellStart"/>
      <w:r>
        <w:rPr>
          <w:color w:val="000000"/>
        </w:rPr>
        <w:t>Centerprise</w:t>
      </w:r>
      <w:proofErr w:type="spellEnd"/>
      <w:r>
        <w:rPr>
          <w:color w:val="000000"/>
        </w:rPr>
        <w:t>. While the maximum price was £550, as a charity, London Transport were prepared to let them have it for £330, and the price was further reduced to £250.</w:t>
      </w:r>
      <w:r>
        <w:rPr>
          <w:color w:val="000000"/>
          <w:vertAlign w:val="superscript"/>
        </w:rPr>
        <w:footnoteReference w:id="18"/>
      </w:r>
      <w:r>
        <w:rPr>
          <w:color w:val="000000"/>
        </w:rPr>
        <w:t xml:space="preserve"> </w:t>
      </w:r>
    </w:p>
    <w:p w14:paraId="00000131" w14:textId="77777777" w:rsidR="00B464E9" w:rsidRDefault="00B464E9">
      <w:pPr>
        <w:rPr>
          <w:color w:val="000000"/>
        </w:rPr>
      </w:pPr>
    </w:p>
    <w:p w14:paraId="00000132" w14:textId="77777777" w:rsidR="00B464E9" w:rsidRDefault="00000000">
      <w:pPr>
        <w:rPr>
          <w:color w:val="000000"/>
        </w:rPr>
      </w:pPr>
      <w:r>
        <w:rPr>
          <w:i/>
          <w:color w:val="000000"/>
        </w:rPr>
        <w:t xml:space="preserve">Fig. 13. Sale of Second-hand Double RT Type Bus for £250, London Transport Executive, 5 April 1972. </w:t>
      </w:r>
    </w:p>
    <w:p w14:paraId="00000133" w14:textId="77777777" w:rsidR="00B464E9" w:rsidRDefault="00B464E9">
      <w:pPr>
        <w:rPr>
          <w:color w:val="000000"/>
        </w:rPr>
      </w:pPr>
    </w:p>
    <w:p w14:paraId="00000134" w14:textId="77777777" w:rsidR="00B464E9" w:rsidRDefault="00000000">
      <w:pPr>
        <w:rPr>
          <w:color w:val="7030A0"/>
          <w:highlight w:val="yellow"/>
        </w:rPr>
      </w:pPr>
      <w:r>
        <w:rPr>
          <w:noProof/>
        </w:rPr>
        <w:drawing>
          <wp:anchor distT="0" distB="0" distL="114300" distR="114300" simplePos="0" relativeHeight="251668480" behindDoc="0" locked="0" layoutInCell="1" hidden="0" allowOverlap="1" wp14:anchorId="208E4725" wp14:editId="0D4C2B30">
            <wp:simplePos x="0" y="0"/>
            <wp:positionH relativeFrom="column">
              <wp:posOffset>870423</wp:posOffset>
            </wp:positionH>
            <wp:positionV relativeFrom="paragraph">
              <wp:posOffset>0</wp:posOffset>
            </wp:positionV>
            <wp:extent cx="4171315" cy="5207635"/>
            <wp:effectExtent l="0" t="0" r="0" b="0"/>
            <wp:wrapSquare wrapText="bothSides" distT="0" distB="0" distL="114300" distR="114300"/>
            <wp:docPr id="2033767687" name="image38.jpg"/>
            <wp:cNvGraphicFramePr/>
            <a:graphic xmlns:a="http://schemas.openxmlformats.org/drawingml/2006/main">
              <a:graphicData uri="http://schemas.openxmlformats.org/drawingml/2006/picture">
                <pic:pic xmlns:pic="http://schemas.openxmlformats.org/drawingml/2006/picture">
                  <pic:nvPicPr>
                    <pic:cNvPr id="0" name="image38.jpg"/>
                    <pic:cNvPicPr preferRelativeResize="0"/>
                  </pic:nvPicPr>
                  <pic:blipFill>
                    <a:blip r:embed="rId23"/>
                    <a:srcRect l="4097" t="15299"/>
                    <a:stretch>
                      <a:fillRect/>
                    </a:stretch>
                  </pic:blipFill>
                  <pic:spPr>
                    <a:xfrm>
                      <a:off x="0" y="0"/>
                      <a:ext cx="4171315" cy="5207635"/>
                    </a:xfrm>
                    <a:prstGeom prst="rect">
                      <a:avLst/>
                    </a:prstGeom>
                    <a:ln/>
                  </pic:spPr>
                </pic:pic>
              </a:graphicData>
            </a:graphic>
          </wp:anchor>
        </w:drawing>
      </w:r>
    </w:p>
    <w:p w14:paraId="00000135" w14:textId="77777777" w:rsidR="00B464E9" w:rsidRDefault="00B464E9">
      <w:pPr>
        <w:rPr>
          <w:color w:val="7030A0"/>
          <w:highlight w:val="yellow"/>
        </w:rPr>
      </w:pPr>
    </w:p>
    <w:p w14:paraId="00000136" w14:textId="77777777" w:rsidR="00B464E9" w:rsidRDefault="00B464E9">
      <w:pPr>
        <w:rPr>
          <w:color w:val="7030A0"/>
          <w:highlight w:val="yellow"/>
        </w:rPr>
      </w:pPr>
    </w:p>
    <w:p w14:paraId="00000137" w14:textId="77777777" w:rsidR="00B464E9" w:rsidRDefault="00B464E9">
      <w:pPr>
        <w:rPr>
          <w:color w:val="7030A0"/>
          <w:highlight w:val="yellow"/>
        </w:rPr>
      </w:pPr>
    </w:p>
    <w:p w14:paraId="00000138" w14:textId="77777777" w:rsidR="00B464E9" w:rsidRDefault="00B464E9">
      <w:pPr>
        <w:rPr>
          <w:color w:val="7030A0"/>
          <w:highlight w:val="yellow"/>
        </w:rPr>
      </w:pPr>
    </w:p>
    <w:p w14:paraId="00000139" w14:textId="77777777" w:rsidR="00B464E9" w:rsidRDefault="00B464E9">
      <w:pPr>
        <w:rPr>
          <w:color w:val="7030A0"/>
          <w:highlight w:val="yellow"/>
        </w:rPr>
      </w:pPr>
    </w:p>
    <w:p w14:paraId="0000013A" w14:textId="77777777" w:rsidR="00B464E9" w:rsidRDefault="00B464E9">
      <w:pPr>
        <w:rPr>
          <w:color w:val="7030A0"/>
          <w:highlight w:val="yellow"/>
        </w:rPr>
      </w:pPr>
    </w:p>
    <w:p w14:paraId="0000013B" w14:textId="77777777" w:rsidR="00B464E9" w:rsidRDefault="00B464E9">
      <w:pPr>
        <w:rPr>
          <w:color w:val="7030A0"/>
          <w:highlight w:val="yellow"/>
        </w:rPr>
      </w:pPr>
    </w:p>
    <w:p w14:paraId="0000013C" w14:textId="77777777" w:rsidR="00B464E9" w:rsidRDefault="00B464E9">
      <w:pPr>
        <w:rPr>
          <w:color w:val="7030A0"/>
          <w:highlight w:val="yellow"/>
        </w:rPr>
      </w:pPr>
    </w:p>
    <w:p w14:paraId="0000013D" w14:textId="77777777" w:rsidR="00B464E9" w:rsidRDefault="00B464E9">
      <w:pPr>
        <w:rPr>
          <w:color w:val="7030A0"/>
          <w:highlight w:val="yellow"/>
        </w:rPr>
      </w:pPr>
    </w:p>
    <w:p w14:paraId="0000013E" w14:textId="77777777" w:rsidR="00B464E9" w:rsidRDefault="00B464E9">
      <w:pPr>
        <w:rPr>
          <w:color w:val="7030A0"/>
          <w:highlight w:val="yellow"/>
        </w:rPr>
      </w:pPr>
    </w:p>
    <w:p w14:paraId="0000013F" w14:textId="77777777" w:rsidR="00B464E9" w:rsidRDefault="00B464E9">
      <w:pPr>
        <w:rPr>
          <w:color w:val="7030A0"/>
          <w:highlight w:val="yellow"/>
        </w:rPr>
      </w:pPr>
    </w:p>
    <w:p w14:paraId="00000140" w14:textId="77777777" w:rsidR="00B464E9" w:rsidRDefault="00B464E9">
      <w:pPr>
        <w:rPr>
          <w:color w:val="7030A0"/>
          <w:highlight w:val="yellow"/>
        </w:rPr>
      </w:pPr>
    </w:p>
    <w:p w14:paraId="00000141" w14:textId="77777777" w:rsidR="00B464E9" w:rsidRDefault="00B464E9">
      <w:pPr>
        <w:rPr>
          <w:color w:val="7030A0"/>
          <w:highlight w:val="yellow"/>
        </w:rPr>
      </w:pPr>
    </w:p>
    <w:p w14:paraId="00000142" w14:textId="77777777" w:rsidR="00B464E9" w:rsidRDefault="00B464E9">
      <w:pPr>
        <w:rPr>
          <w:color w:val="7030A0"/>
          <w:highlight w:val="yellow"/>
        </w:rPr>
      </w:pPr>
    </w:p>
    <w:p w14:paraId="00000143" w14:textId="77777777" w:rsidR="00B464E9" w:rsidRDefault="00B464E9">
      <w:pPr>
        <w:rPr>
          <w:color w:val="7030A0"/>
          <w:highlight w:val="yellow"/>
        </w:rPr>
      </w:pPr>
    </w:p>
    <w:p w14:paraId="00000144" w14:textId="77777777" w:rsidR="00B464E9" w:rsidRDefault="00B464E9">
      <w:pPr>
        <w:rPr>
          <w:color w:val="7030A0"/>
          <w:highlight w:val="yellow"/>
        </w:rPr>
      </w:pPr>
    </w:p>
    <w:p w14:paraId="00000145" w14:textId="77777777" w:rsidR="00B464E9" w:rsidRDefault="00B464E9">
      <w:pPr>
        <w:rPr>
          <w:color w:val="7030A0"/>
          <w:highlight w:val="yellow"/>
        </w:rPr>
      </w:pPr>
    </w:p>
    <w:p w14:paraId="00000146" w14:textId="77777777" w:rsidR="00B464E9" w:rsidRDefault="00B464E9">
      <w:pPr>
        <w:rPr>
          <w:color w:val="7030A0"/>
          <w:highlight w:val="yellow"/>
        </w:rPr>
      </w:pPr>
    </w:p>
    <w:p w14:paraId="00000147" w14:textId="77777777" w:rsidR="00B464E9" w:rsidRDefault="00B464E9">
      <w:pPr>
        <w:rPr>
          <w:color w:val="7030A0"/>
          <w:highlight w:val="yellow"/>
        </w:rPr>
      </w:pPr>
    </w:p>
    <w:p w14:paraId="00000148" w14:textId="77777777" w:rsidR="00B464E9" w:rsidRDefault="00B464E9">
      <w:pPr>
        <w:rPr>
          <w:color w:val="7030A0"/>
          <w:highlight w:val="yellow"/>
        </w:rPr>
      </w:pPr>
    </w:p>
    <w:p w14:paraId="00000149" w14:textId="77777777" w:rsidR="00B464E9" w:rsidRDefault="00B464E9">
      <w:pPr>
        <w:rPr>
          <w:color w:val="7030A0"/>
          <w:highlight w:val="yellow"/>
        </w:rPr>
      </w:pPr>
    </w:p>
    <w:p w14:paraId="0000014A" w14:textId="77777777" w:rsidR="00B464E9" w:rsidRDefault="00B464E9">
      <w:pPr>
        <w:rPr>
          <w:color w:val="7030A0"/>
          <w:highlight w:val="yellow"/>
        </w:rPr>
      </w:pPr>
    </w:p>
    <w:p w14:paraId="0000014B" w14:textId="77777777" w:rsidR="00B464E9" w:rsidRDefault="00B464E9">
      <w:pPr>
        <w:rPr>
          <w:color w:val="7030A0"/>
          <w:highlight w:val="yellow"/>
        </w:rPr>
      </w:pPr>
    </w:p>
    <w:p w14:paraId="0000014C" w14:textId="77777777" w:rsidR="00B464E9" w:rsidRDefault="00B464E9">
      <w:pPr>
        <w:rPr>
          <w:color w:val="7030A0"/>
          <w:highlight w:val="yellow"/>
        </w:rPr>
      </w:pPr>
    </w:p>
    <w:p w14:paraId="0000014D" w14:textId="77777777" w:rsidR="00B464E9" w:rsidRDefault="00B464E9">
      <w:pPr>
        <w:rPr>
          <w:color w:val="7030A0"/>
          <w:highlight w:val="yellow"/>
        </w:rPr>
      </w:pPr>
    </w:p>
    <w:p w14:paraId="0000014E" w14:textId="77777777" w:rsidR="00B464E9" w:rsidRDefault="00B464E9">
      <w:pPr>
        <w:rPr>
          <w:color w:val="7030A0"/>
          <w:highlight w:val="yellow"/>
        </w:rPr>
      </w:pPr>
    </w:p>
    <w:p w14:paraId="0000014F" w14:textId="77777777" w:rsidR="00B464E9" w:rsidRDefault="00B464E9">
      <w:pPr>
        <w:rPr>
          <w:color w:val="7030A0"/>
          <w:highlight w:val="yellow"/>
        </w:rPr>
      </w:pPr>
    </w:p>
    <w:p w14:paraId="00000150" w14:textId="77777777" w:rsidR="00B464E9" w:rsidRDefault="00B464E9">
      <w:pPr>
        <w:rPr>
          <w:color w:val="7030A0"/>
          <w:highlight w:val="yellow"/>
        </w:rPr>
      </w:pPr>
    </w:p>
    <w:p w14:paraId="00000151" w14:textId="77777777" w:rsidR="00B464E9" w:rsidRDefault="00B464E9">
      <w:pPr>
        <w:rPr>
          <w:color w:val="7030A0"/>
          <w:highlight w:val="yellow"/>
        </w:rPr>
      </w:pPr>
    </w:p>
    <w:p w14:paraId="00000152" w14:textId="77777777" w:rsidR="00B464E9" w:rsidRDefault="00000000">
      <w:pPr>
        <w:jc w:val="center"/>
        <w:rPr>
          <w:i/>
          <w:color w:val="000000"/>
        </w:rPr>
      </w:pPr>
      <w:sdt>
        <w:sdtPr>
          <w:tag w:val="goog_rdk_1"/>
          <w:id w:val="638083136"/>
        </w:sdtPr>
        <w:sdtContent>
          <w:commentRangeStart w:id="1"/>
        </w:sdtContent>
      </w:sdt>
      <w:r>
        <w:rPr>
          <w:color w:val="000000"/>
        </w:rPr>
        <w:t xml:space="preserve">Pauline Weinstein remarked: </w:t>
      </w:r>
      <w:r>
        <w:rPr>
          <w:i/>
          <w:color w:val="000000"/>
        </w:rPr>
        <w:t>Buying the bus was fun. We went to a bus graveyard &amp; bought a London RT for a very small sum. The staff thought we were mad but were so pleased their bus would not go to the knackers.</w:t>
      </w:r>
      <w:commentRangeEnd w:id="1"/>
      <w:r>
        <w:commentReference w:id="1"/>
      </w:r>
    </w:p>
    <w:p w14:paraId="00000153" w14:textId="77777777" w:rsidR="00B464E9" w:rsidRDefault="00B464E9">
      <w:pPr>
        <w:rPr>
          <w:i/>
          <w:color w:val="000000"/>
          <w:highlight w:val="yellow"/>
        </w:rPr>
      </w:pPr>
    </w:p>
    <w:p w14:paraId="00000154" w14:textId="77777777" w:rsidR="00B464E9" w:rsidRDefault="00000000">
      <w:pPr>
        <w:rPr>
          <w:color w:val="000000"/>
        </w:rPr>
      </w:pPr>
      <w:r>
        <w:rPr>
          <w:color w:val="000000"/>
        </w:rPr>
        <w:t xml:space="preserve">PARKING </w:t>
      </w:r>
    </w:p>
    <w:p w14:paraId="00000155" w14:textId="77777777" w:rsidR="00B464E9" w:rsidRDefault="00000000">
      <w:pPr>
        <w:rPr>
          <w:color w:val="000000"/>
        </w:rPr>
      </w:pPr>
      <w:r>
        <w:rPr>
          <w:color w:val="000000"/>
        </w:rPr>
        <w:t xml:space="preserve">After the bus was purchased, the question remained– where does one find the space to park a bus in London? </w:t>
      </w:r>
    </w:p>
    <w:p w14:paraId="00000156" w14:textId="77777777" w:rsidR="00B464E9" w:rsidRDefault="00B464E9">
      <w:pPr>
        <w:rPr>
          <w:color w:val="000000"/>
        </w:rPr>
      </w:pPr>
    </w:p>
    <w:p w14:paraId="00000157" w14:textId="77777777" w:rsidR="00B464E9" w:rsidRDefault="00000000">
      <w:pPr>
        <w:rPr>
          <w:color w:val="000000"/>
        </w:rPr>
      </w:pPr>
      <w:r>
        <w:rPr>
          <w:color w:val="000000"/>
        </w:rPr>
        <w:t xml:space="preserve">Over the years, the Playbus has had a number of bases throughout the borough. Parking was initially negotiated with Hackney’s ‘Millfield’s Disinfecting Station’ (now the recycling yard). Discussions also ensued with Lesney Products &amp; Co Ltd. (the famous matchbox factory) and permission was granted for a limited period and subject to strict limitations. In July 1972, </w:t>
      </w:r>
      <w:r>
        <w:rPr>
          <w:color w:val="000000"/>
        </w:rPr>
        <w:lastRenderedPageBreak/>
        <w:t xml:space="preserve">permission to park the bus at Kingsmead Estate for the remainder of the school summer holiday was granted by Greater London Council. </w:t>
      </w:r>
    </w:p>
    <w:p w14:paraId="00000158" w14:textId="77777777" w:rsidR="00B464E9" w:rsidRDefault="00000000">
      <w:pPr>
        <w:rPr>
          <w:color w:val="000000"/>
        </w:rPr>
      </w:pPr>
      <w:r>
        <w:rPr>
          <w:noProof/>
        </w:rPr>
        <w:drawing>
          <wp:anchor distT="0" distB="0" distL="114300" distR="114300" simplePos="0" relativeHeight="251669504" behindDoc="0" locked="0" layoutInCell="1" hidden="0" allowOverlap="1" wp14:anchorId="3E21949F" wp14:editId="294F7CD7">
            <wp:simplePos x="0" y="0"/>
            <wp:positionH relativeFrom="column">
              <wp:posOffset>-111210</wp:posOffset>
            </wp:positionH>
            <wp:positionV relativeFrom="paragraph">
              <wp:posOffset>206684</wp:posOffset>
            </wp:positionV>
            <wp:extent cx="3598578" cy="3714750"/>
            <wp:effectExtent l="0" t="0" r="0" b="0"/>
            <wp:wrapSquare wrapText="bothSides" distT="0" distB="0" distL="114300" distR="114300"/>
            <wp:docPr id="2033767659" name="image6.jpg" descr="A letter from a politicia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6.jpg" descr="A letter from a politician&#10;&#10;Description automatically generated"/>
                    <pic:cNvPicPr preferRelativeResize="0"/>
                  </pic:nvPicPr>
                  <pic:blipFill>
                    <a:blip r:embed="rId24"/>
                    <a:srcRect b="26967"/>
                    <a:stretch>
                      <a:fillRect/>
                    </a:stretch>
                  </pic:blipFill>
                  <pic:spPr>
                    <a:xfrm>
                      <a:off x="0" y="0"/>
                      <a:ext cx="3598578" cy="3714750"/>
                    </a:xfrm>
                    <a:prstGeom prst="rect">
                      <a:avLst/>
                    </a:prstGeom>
                    <a:ln/>
                  </pic:spPr>
                </pic:pic>
              </a:graphicData>
            </a:graphic>
          </wp:anchor>
        </w:drawing>
      </w:r>
    </w:p>
    <w:p w14:paraId="00000159" w14:textId="77777777" w:rsidR="00B464E9" w:rsidRDefault="00B464E9">
      <w:pPr>
        <w:rPr>
          <w:color w:val="000000"/>
        </w:rPr>
      </w:pPr>
    </w:p>
    <w:p w14:paraId="0000015A" w14:textId="77777777" w:rsidR="00B464E9" w:rsidRDefault="00B464E9">
      <w:pPr>
        <w:rPr>
          <w:color w:val="000000"/>
        </w:rPr>
      </w:pPr>
    </w:p>
    <w:p w14:paraId="0000015B" w14:textId="77777777" w:rsidR="00B464E9" w:rsidRDefault="00B464E9">
      <w:pPr>
        <w:rPr>
          <w:color w:val="000000"/>
        </w:rPr>
      </w:pPr>
    </w:p>
    <w:p w14:paraId="0000015C" w14:textId="77777777" w:rsidR="00B464E9" w:rsidRDefault="00B464E9">
      <w:pPr>
        <w:rPr>
          <w:color w:val="000000"/>
        </w:rPr>
      </w:pPr>
    </w:p>
    <w:p w14:paraId="0000015D" w14:textId="77777777" w:rsidR="00B464E9" w:rsidRDefault="00B464E9">
      <w:pPr>
        <w:rPr>
          <w:color w:val="000000"/>
        </w:rPr>
      </w:pPr>
    </w:p>
    <w:p w14:paraId="0000015E" w14:textId="77777777" w:rsidR="00B464E9" w:rsidRDefault="00B464E9">
      <w:pPr>
        <w:rPr>
          <w:color w:val="000000"/>
        </w:rPr>
      </w:pPr>
    </w:p>
    <w:p w14:paraId="0000015F" w14:textId="77777777" w:rsidR="00B464E9" w:rsidRDefault="00B464E9">
      <w:pPr>
        <w:rPr>
          <w:color w:val="000000"/>
        </w:rPr>
      </w:pPr>
    </w:p>
    <w:p w14:paraId="00000160" w14:textId="77777777" w:rsidR="00B464E9" w:rsidRDefault="00000000">
      <w:pPr>
        <w:rPr>
          <w:i/>
          <w:color w:val="000000"/>
        </w:rPr>
      </w:pPr>
      <w:r>
        <w:rPr>
          <w:i/>
          <w:color w:val="000000"/>
        </w:rPr>
        <w:t xml:space="preserve">Fig.14. Letter from the London Borough of Hackney to Pauline Weinstein, July 1973, regarding parking at </w:t>
      </w:r>
      <w:proofErr w:type="spellStart"/>
      <w:r>
        <w:rPr>
          <w:i/>
          <w:color w:val="000000"/>
        </w:rPr>
        <w:t>Millsfield</w:t>
      </w:r>
      <w:proofErr w:type="spellEnd"/>
      <w:r>
        <w:rPr>
          <w:i/>
          <w:color w:val="000000"/>
        </w:rPr>
        <w:t xml:space="preserve"> Disinfection Station. </w:t>
      </w:r>
    </w:p>
    <w:p w14:paraId="00000161" w14:textId="77777777" w:rsidR="00B464E9" w:rsidRDefault="00B464E9">
      <w:pPr>
        <w:rPr>
          <w:color w:val="000000"/>
          <w:highlight w:val="yellow"/>
        </w:rPr>
      </w:pPr>
    </w:p>
    <w:p w14:paraId="00000162" w14:textId="77777777" w:rsidR="00B464E9" w:rsidRDefault="00B464E9">
      <w:pPr>
        <w:rPr>
          <w:color w:val="000000"/>
          <w:highlight w:val="yellow"/>
        </w:rPr>
      </w:pPr>
    </w:p>
    <w:p w14:paraId="00000163" w14:textId="77777777" w:rsidR="00B464E9" w:rsidRDefault="00B464E9">
      <w:pPr>
        <w:rPr>
          <w:color w:val="000000"/>
          <w:highlight w:val="yellow"/>
        </w:rPr>
      </w:pPr>
    </w:p>
    <w:p w14:paraId="00000164" w14:textId="77777777" w:rsidR="00B464E9" w:rsidRDefault="00000000">
      <w:pPr>
        <w:rPr>
          <w:color w:val="000000"/>
          <w:highlight w:val="yellow"/>
        </w:rPr>
      </w:pPr>
      <w:r>
        <w:rPr>
          <w:noProof/>
        </w:rPr>
        <w:drawing>
          <wp:anchor distT="0" distB="0" distL="114300" distR="114300" simplePos="0" relativeHeight="251670528" behindDoc="0" locked="0" layoutInCell="1" hidden="0" allowOverlap="1" wp14:anchorId="69751F37" wp14:editId="4D3B7C63">
            <wp:simplePos x="0" y="0"/>
            <wp:positionH relativeFrom="column">
              <wp:posOffset>3164205</wp:posOffset>
            </wp:positionH>
            <wp:positionV relativeFrom="paragraph">
              <wp:posOffset>343535</wp:posOffset>
            </wp:positionV>
            <wp:extent cx="3344545" cy="4728210"/>
            <wp:effectExtent l="0" t="0" r="0" b="0"/>
            <wp:wrapSquare wrapText="bothSides" distT="0" distB="0" distL="114300" distR="114300"/>
            <wp:docPr id="2033767680" name="image24.jpg" descr="A letter from a person&#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24.jpg" descr="A letter from a person&#10;&#10;Description automatically generated with medium confidence"/>
                    <pic:cNvPicPr preferRelativeResize="0"/>
                  </pic:nvPicPr>
                  <pic:blipFill>
                    <a:blip r:embed="rId25"/>
                    <a:srcRect/>
                    <a:stretch>
                      <a:fillRect/>
                    </a:stretch>
                  </pic:blipFill>
                  <pic:spPr>
                    <a:xfrm>
                      <a:off x="0" y="0"/>
                      <a:ext cx="3344545" cy="4728210"/>
                    </a:xfrm>
                    <a:prstGeom prst="rect">
                      <a:avLst/>
                    </a:prstGeom>
                    <a:ln/>
                  </pic:spPr>
                </pic:pic>
              </a:graphicData>
            </a:graphic>
          </wp:anchor>
        </w:drawing>
      </w:r>
    </w:p>
    <w:p w14:paraId="00000165" w14:textId="77777777" w:rsidR="00B464E9" w:rsidRDefault="00B464E9">
      <w:pPr>
        <w:rPr>
          <w:color w:val="000000"/>
          <w:highlight w:val="yellow"/>
        </w:rPr>
      </w:pPr>
    </w:p>
    <w:p w14:paraId="00000166" w14:textId="77777777" w:rsidR="00B464E9" w:rsidRDefault="00B464E9">
      <w:pPr>
        <w:rPr>
          <w:color w:val="000000"/>
          <w:highlight w:val="yellow"/>
        </w:rPr>
      </w:pPr>
    </w:p>
    <w:p w14:paraId="00000167" w14:textId="77777777" w:rsidR="00B464E9" w:rsidRDefault="00B464E9">
      <w:pPr>
        <w:rPr>
          <w:color w:val="000000"/>
          <w:highlight w:val="yellow"/>
        </w:rPr>
      </w:pPr>
    </w:p>
    <w:p w14:paraId="00000168" w14:textId="77777777" w:rsidR="00B464E9" w:rsidRDefault="00B464E9">
      <w:pPr>
        <w:rPr>
          <w:color w:val="000000"/>
          <w:highlight w:val="yellow"/>
        </w:rPr>
      </w:pPr>
    </w:p>
    <w:p w14:paraId="00000169" w14:textId="77777777" w:rsidR="00B464E9" w:rsidRDefault="00B464E9">
      <w:pPr>
        <w:rPr>
          <w:color w:val="000000"/>
          <w:highlight w:val="yellow"/>
        </w:rPr>
      </w:pPr>
    </w:p>
    <w:p w14:paraId="0000016A" w14:textId="77777777" w:rsidR="00B464E9" w:rsidRDefault="00B464E9">
      <w:pPr>
        <w:rPr>
          <w:color w:val="000000"/>
          <w:highlight w:val="yellow"/>
        </w:rPr>
      </w:pPr>
    </w:p>
    <w:p w14:paraId="0000016B" w14:textId="77777777" w:rsidR="00B464E9" w:rsidRDefault="00B464E9">
      <w:pPr>
        <w:rPr>
          <w:color w:val="000000"/>
          <w:highlight w:val="yellow"/>
        </w:rPr>
      </w:pPr>
    </w:p>
    <w:p w14:paraId="0000016C" w14:textId="77777777" w:rsidR="00B464E9" w:rsidRDefault="00B464E9">
      <w:pPr>
        <w:rPr>
          <w:color w:val="000000"/>
          <w:highlight w:val="yellow"/>
        </w:rPr>
      </w:pPr>
    </w:p>
    <w:p w14:paraId="0000016D" w14:textId="77777777" w:rsidR="00B464E9" w:rsidRDefault="00B464E9">
      <w:pPr>
        <w:rPr>
          <w:color w:val="000000"/>
          <w:highlight w:val="yellow"/>
        </w:rPr>
      </w:pPr>
    </w:p>
    <w:p w14:paraId="0000016E" w14:textId="77777777" w:rsidR="00B464E9" w:rsidRDefault="00000000">
      <w:pPr>
        <w:rPr>
          <w:color w:val="000000"/>
        </w:rPr>
      </w:pPr>
      <w:r>
        <w:rPr>
          <w:i/>
          <w:color w:val="000000"/>
        </w:rPr>
        <w:t xml:space="preserve">Fig.15. Letter from Lesney Products &amp; Co Ltd to Pauline Weinstein, 18 July 1973, regarding parking at Lee Conservancy Road for ‘a limited period and subject to strict </w:t>
      </w:r>
      <w:proofErr w:type="gramStart"/>
      <w:r>
        <w:rPr>
          <w:i/>
          <w:color w:val="000000"/>
        </w:rPr>
        <w:t>stipulations’</w:t>
      </w:r>
      <w:proofErr w:type="gramEnd"/>
      <w:r>
        <w:rPr>
          <w:i/>
          <w:color w:val="000000"/>
        </w:rPr>
        <w:t xml:space="preserve">. </w:t>
      </w:r>
      <w:r>
        <w:rPr>
          <w:color w:val="000000"/>
        </w:rPr>
        <w:t xml:space="preserve">The letter outlined that the presence of a ‘Playbus’ in the vicinity may increase the risk of vandalism (especially from children who break into the area on weekends), and outlined that liability for damages would be the responsibility of Hackney Playmobile. </w:t>
      </w:r>
    </w:p>
    <w:p w14:paraId="0000016F" w14:textId="77777777" w:rsidR="00B464E9" w:rsidRDefault="00B464E9">
      <w:pPr>
        <w:rPr>
          <w:color w:val="000000"/>
          <w:highlight w:val="yellow"/>
        </w:rPr>
      </w:pPr>
    </w:p>
    <w:p w14:paraId="00000170" w14:textId="77777777" w:rsidR="00B464E9" w:rsidRDefault="00B464E9">
      <w:pPr>
        <w:rPr>
          <w:color w:val="000000"/>
          <w:highlight w:val="yellow"/>
        </w:rPr>
      </w:pPr>
    </w:p>
    <w:p w14:paraId="00000171" w14:textId="77777777" w:rsidR="00B464E9" w:rsidRDefault="00B464E9">
      <w:pPr>
        <w:rPr>
          <w:color w:val="000000"/>
          <w:highlight w:val="yellow"/>
        </w:rPr>
      </w:pPr>
    </w:p>
    <w:p w14:paraId="00000172" w14:textId="77777777" w:rsidR="00B464E9" w:rsidRDefault="00B464E9">
      <w:pPr>
        <w:rPr>
          <w:color w:val="000000"/>
          <w:highlight w:val="yellow"/>
        </w:rPr>
      </w:pPr>
    </w:p>
    <w:p w14:paraId="00000173" w14:textId="77777777" w:rsidR="00B464E9" w:rsidRDefault="00B464E9">
      <w:pPr>
        <w:rPr>
          <w:color w:val="000000"/>
          <w:highlight w:val="yellow"/>
        </w:rPr>
      </w:pPr>
    </w:p>
    <w:p w14:paraId="00000174" w14:textId="77777777" w:rsidR="00B464E9" w:rsidRDefault="00B464E9">
      <w:pPr>
        <w:rPr>
          <w:color w:val="000000"/>
          <w:highlight w:val="yellow"/>
        </w:rPr>
      </w:pPr>
    </w:p>
    <w:p w14:paraId="00000175" w14:textId="77777777" w:rsidR="00B464E9" w:rsidRDefault="00000000">
      <w:pPr>
        <w:rPr>
          <w:color w:val="000000"/>
          <w:highlight w:val="yellow"/>
        </w:rPr>
      </w:pPr>
      <w:r>
        <w:rPr>
          <w:noProof/>
        </w:rPr>
        <w:drawing>
          <wp:anchor distT="0" distB="0" distL="114300" distR="114300" simplePos="0" relativeHeight="251671552" behindDoc="0" locked="0" layoutInCell="1" hidden="0" allowOverlap="1" wp14:anchorId="7E1FC205" wp14:editId="236334C7">
            <wp:simplePos x="0" y="0"/>
            <wp:positionH relativeFrom="column">
              <wp:posOffset>-457834</wp:posOffset>
            </wp:positionH>
            <wp:positionV relativeFrom="paragraph">
              <wp:posOffset>188</wp:posOffset>
            </wp:positionV>
            <wp:extent cx="4460240" cy="5821680"/>
            <wp:effectExtent l="0" t="0" r="0" b="0"/>
            <wp:wrapSquare wrapText="bothSides" distT="0" distB="0" distL="114300" distR="114300"/>
            <wp:docPr id="2033767665" name="image9.jpg" descr="A letter from a politicia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9.jpg" descr="A letter from a politician&#10;&#10;Description automatically generated"/>
                    <pic:cNvPicPr preferRelativeResize="0"/>
                  </pic:nvPicPr>
                  <pic:blipFill>
                    <a:blip r:embed="rId26"/>
                    <a:srcRect b="7656"/>
                    <a:stretch>
                      <a:fillRect/>
                    </a:stretch>
                  </pic:blipFill>
                  <pic:spPr>
                    <a:xfrm>
                      <a:off x="0" y="0"/>
                      <a:ext cx="4460240" cy="5821680"/>
                    </a:xfrm>
                    <a:prstGeom prst="rect">
                      <a:avLst/>
                    </a:prstGeom>
                    <a:ln/>
                  </pic:spPr>
                </pic:pic>
              </a:graphicData>
            </a:graphic>
          </wp:anchor>
        </w:drawing>
      </w:r>
    </w:p>
    <w:p w14:paraId="00000176" w14:textId="77777777" w:rsidR="00B464E9" w:rsidRDefault="00B464E9">
      <w:pPr>
        <w:rPr>
          <w:b/>
          <w:color w:val="000000"/>
          <w:highlight w:val="yellow"/>
        </w:rPr>
      </w:pPr>
    </w:p>
    <w:p w14:paraId="00000177" w14:textId="77777777" w:rsidR="00B464E9" w:rsidRDefault="00B464E9">
      <w:pPr>
        <w:rPr>
          <w:b/>
          <w:color w:val="000000"/>
          <w:highlight w:val="yellow"/>
        </w:rPr>
      </w:pPr>
    </w:p>
    <w:p w14:paraId="00000178" w14:textId="77777777" w:rsidR="00B464E9" w:rsidRDefault="00B464E9">
      <w:pPr>
        <w:rPr>
          <w:b/>
          <w:color w:val="000000"/>
          <w:highlight w:val="yellow"/>
        </w:rPr>
      </w:pPr>
    </w:p>
    <w:p w14:paraId="00000179" w14:textId="77777777" w:rsidR="00B464E9" w:rsidRDefault="00B464E9">
      <w:pPr>
        <w:rPr>
          <w:b/>
          <w:color w:val="000000"/>
          <w:highlight w:val="yellow"/>
        </w:rPr>
      </w:pPr>
    </w:p>
    <w:p w14:paraId="0000017A" w14:textId="77777777" w:rsidR="00B464E9" w:rsidRDefault="00000000">
      <w:pPr>
        <w:rPr>
          <w:i/>
          <w:color w:val="000000"/>
        </w:rPr>
      </w:pPr>
      <w:r>
        <w:rPr>
          <w:i/>
          <w:color w:val="000000"/>
        </w:rPr>
        <w:t xml:space="preserve">Fig. 16. Letter from Greater London Council to Pauline Weinstein, 26 July 1972, </w:t>
      </w:r>
      <w:proofErr w:type="gramStart"/>
      <w:r>
        <w:rPr>
          <w:i/>
          <w:color w:val="000000"/>
        </w:rPr>
        <w:t>Granting</w:t>
      </w:r>
      <w:proofErr w:type="gramEnd"/>
      <w:r>
        <w:rPr>
          <w:i/>
          <w:color w:val="000000"/>
        </w:rPr>
        <w:t xml:space="preserve"> permission to park the Playbus at King’s Meade Estate from 24 July for the remainder of the school summer holiday</w:t>
      </w:r>
    </w:p>
    <w:p w14:paraId="0000017B" w14:textId="77777777" w:rsidR="00B464E9" w:rsidRDefault="00B464E9">
      <w:pPr>
        <w:rPr>
          <w:b/>
          <w:color w:val="000000"/>
          <w:highlight w:val="yellow"/>
        </w:rPr>
      </w:pPr>
    </w:p>
    <w:p w14:paraId="0000017C" w14:textId="77777777" w:rsidR="00B464E9" w:rsidRDefault="00B464E9">
      <w:pPr>
        <w:rPr>
          <w:b/>
          <w:color w:val="000000"/>
          <w:highlight w:val="yellow"/>
        </w:rPr>
      </w:pPr>
    </w:p>
    <w:p w14:paraId="0000017D" w14:textId="77777777" w:rsidR="00B464E9" w:rsidRDefault="00B464E9">
      <w:pPr>
        <w:rPr>
          <w:b/>
          <w:color w:val="000000"/>
          <w:highlight w:val="yellow"/>
        </w:rPr>
      </w:pPr>
    </w:p>
    <w:p w14:paraId="0000017E" w14:textId="77777777" w:rsidR="00B464E9" w:rsidRDefault="00B464E9">
      <w:pPr>
        <w:rPr>
          <w:b/>
          <w:color w:val="000000"/>
          <w:highlight w:val="yellow"/>
        </w:rPr>
      </w:pPr>
    </w:p>
    <w:p w14:paraId="0000017F" w14:textId="77777777" w:rsidR="00B464E9" w:rsidRDefault="00B464E9">
      <w:pPr>
        <w:rPr>
          <w:b/>
          <w:color w:val="000000"/>
          <w:highlight w:val="yellow"/>
        </w:rPr>
      </w:pPr>
    </w:p>
    <w:p w14:paraId="00000180" w14:textId="77777777" w:rsidR="00B464E9" w:rsidRDefault="00B464E9">
      <w:pPr>
        <w:rPr>
          <w:b/>
          <w:color w:val="000000"/>
          <w:highlight w:val="yellow"/>
        </w:rPr>
      </w:pPr>
    </w:p>
    <w:p w14:paraId="00000181" w14:textId="77777777" w:rsidR="00B464E9" w:rsidRDefault="00B464E9">
      <w:pPr>
        <w:rPr>
          <w:b/>
          <w:color w:val="000000"/>
          <w:highlight w:val="yellow"/>
        </w:rPr>
      </w:pPr>
    </w:p>
    <w:p w14:paraId="00000182" w14:textId="77777777" w:rsidR="00B464E9" w:rsidRDefault="00B464E9">
      <w:pPr>
        <w:rPr>
          <w:b/>
          <w:color w:val="000000"/>
          <w:highlight w:val="yellow"/>
        </w:rPr>
      </w:pPr>
    </w:p>
    <w:p w14:paraId="00000183" w14:textId="77777777" w:rsidR="00B464E9" w:rsidRDefault="00B464E9">
      <w:pPr>
        <w:rPr>
          <w:b/>
          <w:color w:val="000000"/>
          <w:highlight w:val="yellow"/>
        </w:rPr>
      </w:pPr>
    </w:p>
    <w:p w14:paraId="00000184" w14:textId="77777777" w:rsidR="00B464E9" w:rsidRDefault="00B464E9">
      <w:pPr>
        <w:rPr>
          <w:b/>
          <w:color w:val="000000"/>
          <w:highlight w:val="yellow"/>
        </w:rPr>
      </w:pPr>
    </w:p>
    <w:p w14:paraId="00000185" w14:textId="77777777" w:rsidR="00B464E9" w:rsidRDefault="00B464E9">
      <w:pPr>
        <w:rPr>
          <w:b/>
          <w:color w:val="000000"/>
          <w:highlight w:val="yellow"/>
        </w:rPr>
      </w:pPr>
    </w:p>
    <w:p w14:paraId="00000186" w14:textId="77777777" w:rsidR="00B464E9" w:rsidRDefault="00B464E9">
      <w:pPr>
        <w:rPr>
          <w:b/>
          <w:color w:val="000000"/>
          <w:highlight w:val="yellow"/>
        </w:rPr>
      </w:pPr>
    </w:p>
    <w:p w14:paraId="00000187" w14:textId="77777777" w:rsidR="00B464E9" w:rsidRDefault="00B464E9">
      <w:pPr>
        <w:rPr>
          <w:b/>
          <w:color w:val="000000"/>
          <w:highlight w:val="yellow"/>
        </w:rPr>
      </w:pPr>
    </w:p>
    <w:p w14:paraId="00000188" w14:textId="77777777" w:rsidR="00B464E9" w:rsidRDefault="00B464E9">
      <w:pPr>
        <w:rPr>
          <w:b/>
          <w:color w:val="000000"/>
          <w:highlight w:val="yellow"/>
        </w:rPr>
      </w:pPr>
    </w:p>
    <w:p w14:paraId="00000189" w14:textId="77777777" w:rsidR="00B464E9" w:rsidRDefault="00B464E9">
      <w:pPr>
        <w:rPr>
          <w:b/>
          <w:color w:val="000000"/>
          <w:highlight w:val="yellow"/>
        </w:rPr>
      </w:pPr>
    </w:p>
    <w:p w14:paraId="0000018A" w14:textId="77777777" w:rsidR="00B464E9" w:rsidRDefault="00B464E9">
      <w:pPr>
        <w:rPr>
          <w:b/>
          <w:color w:val="000000"/>
          <w:highlight w:val="yellow"/>
        </w:rPr>
      </w:pPr>
    </w:p>
    <w:p w14:paraId="0000018B" w14:textId="77777777" w:rsidR="00B464E9" w:rsidRDefault="00B464E9">
      <w:pPr>
        <w:rPr>
          <w:b/>
          <w:color w:val="000000"/>
          <w:highlight w:val="yellow"/>
        </w:rPr>
      </w:pPr>
    </w:p>
    <w:p w14:paraId="0000018C" w14:textId="77777777" w:rsidR="00B464E9" w:rsidRDefault="00B464E9">
      <w:pPr>
        <w:rPr>
          <w:b/>
          <w:color w:val="000000"/>
          <w:highlight w:val="yellow"/>
        </w:rPr>
      </w:pPr>
    </w:p>
    <w:p w14:paraId="0000018D" w14:textId="77777777" w:rsidR="00B464E9" w:rsidRDefault="00B464E9">
      <w:pPr>
        <w:rPr>
          <w:b/>
          <w:color w:val="000000"/>
          <w:highlight w:val="yellow"/>
        </w:rPr>
      </w:pPr>
    </w:p>
    <w:p w14:paraId="0000018E" w14:textId="77777777" w:rsidR="00B464E9" w:rsidRDefault="00B464E9">
      <w:pPr>
        <w:rPr>
          <w:b/>
          <w:color w:val="000000"/>
          <w:highlight w:val="yellow"/>
        </w:rPr>
      </w:pPr>
    </w:p>
    <w:p w14:paraId="0000018F" w14:textId="77777777" w:rsidR="00B464E9" w:rsidRDefault="00B464E9">
      <w:pPr>
        <w:rPr>
          <w:b/>
          <w:color w:val="000000"/>
          <w:highlight w:val="yellow"/>
        </w:rPr>
      </w:pPr>
    </w:p>
    <w:p w14:paraId="00000190" w14:textId="77777777" w:rsidR="00B464E9" w:rsidRDefault="00B464E9">
      <w:pPr>
        <w:rPr>
          <w:b/>
          <w:color w:val="000000"/>
          <w:highlight w:val="yellow"/>
        </w:rPr>
      </w:pPr>
    </w:p>
    <w:p w14:paraId="00000191" w14:textId="77777777" w:rsidR="00B464E9" w:rsidRDefault="00B464E9">
      <w:pPr>
        <w:rPr>
          <w:color w:val="7030A0"/>
          <w:highlight w:val="yellow"/>
        </w:rPr>
      </w:pPr>
    </w:p>
    <w:p w14:paraId="00000192" w14:textId="77777777" w:rsidR="00B464E9" w:rsidRDefault="00000000">
      <w:pPr>
        <w:rPr>
          <w:color w:val="000000"/>
        </w:rPr>
      </w:pPr>
      <w:r>
        <w:rPr>
          <w:color w:val="000000"/>
        </w:rPr>
        <w:t xml:space="preserve">CONVERSION </w:t>
      </w:r>
    </w:p>
    <w:p w14:paraId="00000193" w14:textId="77777777" w:rsidR="00B464E9" w:rsidRDefault="00000000">
      <w:pPr>
        <w:rPr>
          <w:color w:val="000000"/>
        </w:rPr>
      </w:pPr>
      <w:r>
        <w:rPr>
          <w:color w:val="000000"/>
        </w:rPr>
        <w:t xml:space="preserve">The next step was converting the ex-London transport bus into a mobile </w:t>
      </w:r>
      <w:proofErr w:type="spellStart"/>
      <w:r>
        <w:rPr>
          <w:color w:val="000000"/>
        </w:rPr>
        <w:t>playspace</w:t>
      </w:r>
      <w:proofErr w:type="spellEnd"/>
      <w:r>
        <w:rPr>
          <w:color w:val="000000"/>
        </w:rPr>
        <w:t xml:space="preserve">. This included finding a driver, designing the bus, obtaining a ticket machine, materials, toys. Numerous letters were exchanged between Weinstein and local businesses, institutions and schools in this endeavour. </w:t>
      </w:r>
    </w:p>
    <w:p w14:paraId="00000194" w14:textId="77777777" w:rsidR="00B464E9" w:rsidRDefault="00B464E9">
      <w:pPr>
        <w:rPr>
          <w:color w:val="000000"/>
        </w:rPr>
      </w:pPr>
    </w:p>
    <w:p w14:paraId="00000195" w14:textId="77777777" w:rsidR="00B464E9" w:rsidRDefault="00000000">
      <w:pPr>
        <w:rPr>
          <w:b/>
          <w:color w:val="000000"/>
        </w:rPr>
      </w:pPr>
      <w:r>
        <w:rPr>
          <w:b/>
          <w:color w:val="000000"/>
        </w:rPr>
        <w:t xml:space="preserve">Designing the bus </w:t>
      </w:r>
    </w:p>
    <w:p w14:paraId="00000196" w14:textId="77777777" w:rsidR="00B464E9" w:rsidRDefault="00000000">
      <w:pPr>
        <w:jc w:val="center"/>
        <w:rPr>
          <w:b/>
          <w:color w:val="000000"/>
        </w:rPr>
      </w:pPr>
      <w:r>
        <w:rPr>
          <w:i/>
          <w:color w:val="000000"/>
        </w:rPr>
        <w:lastRenderedPageBreak/>
        <w:t>Fig.17. Letter from Pauline Weinstein to Tim Coward, Royal College of Art, 12 June 1972, requesting the assistance of students in making a design for the bus.</w:t>
      </w:r>
      <w:r>
        <w:rPr>
          <w:noProof/>
        </w:rPr>
        <w:drawing>
          <wp:anchor distT="0" distB="0" distL="114300" distR="114300" simplePos="0" relativeHeight="251672576" behindDoc="0" locked="0" layoutInCell="1" hidden="0" allowOverlap="1" wp14:anchorId="2FEC6C9E" wp14:editId="1C0FB754">
            <wp:simplePos x="0" y="0"/>
            <wp:positionH relativeFrom="column">
              <wp:posOffset>319404</wp:posOffset>
            </wp:positionH>
            <wp:positionV relativeFrom="paragraph">
              <wp:posOffset>518159</wp:posOffset>
            </wp:positionV>
            <wp:extent cx="5574665" cy="7042785"/>
            <wp:effectExtent l="0" t="0" r="0" b="0"/>
            <wp:wrapSquare wrapText="bothSides" distT="0" distB="0" distL="114300" distR="114300"/>
            <wp:docPr id="2033767656" name="image2.jpg" descr="A piece of paper with text on i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jpg" descr="A piece of paper with text on it&#10;&#10;Description automatically generated"/>
                    <pic:cNvPicPr preferRelativeResize="0"/>
                  </pic:nvPicPr>
                  <pic:blipFill>
                    <a:blip r:embed="rId27"/>
                    <a:srcRect l="4245" t="14414"/>
                    <a:stretch>
                      <a:fillRect/>
                    </a:stretch>
                  </pic:blipFill>
                  <pic:spPr>
                    <a:xfrm>
                      <a:off x="0" y="0"/>
                      <a:ext cx="5574665" cy="7042785"/>
                    </a:xfrm>
                    <a:prstGeom prst="rect">
                      <a:avLst/>
                    </a:prstGeom>
                    <a:ln/>
                  </pic:spPr>
                </pic:pic>
              </a:graphicData>
            </a:graphic>
          </wp:anchor>
        </w:drawing>
      </w:r>
    </w:p>
    <w:p w14:paraId="00000197" w14:textId="77777777" w:rsidR="00B464E9" w:rsidRDefault="00B464E9">
      <w:pPr>
        <w:rPr>
          <w:color w:val="000000"/>
        </w:rPr>
      </w:pPr>
    </w:p>
    <w:p w14:paraId="00000198" w14:textId="77777777" w:rsidR="00B464E9" w:rsidRDefault="00B464E9">
      <w:pPr>
        <w:rPr>
          <w:color w:val="000000"/>
        </w:rPr>
      </w:pPr>
    </w:p>
    <w:p w14:paraId="00000199" w14:textId="77777777" w:rsidR="00B464E9" w:rsidRDefault="00000000">
      <w:pPr>
        <w:rPr>
          <w:color w:val="000000"/>
        </w:rPr>
      </w:pPr>
      <w:r>
        <w:rPr>
          <w:b/>
          <w:color w:val="000000"/>
        </w:rPr>
        <w:t>Requesting materials</w:t>
      </w:r>
      <w:r>
        <w:rPr>
          <w:color w:val="000000"/>
        </w:rPr>
        <w:t xml:space="preserve"> </w:t>
      </w:r>
    </w:p>
    <w:p w14:paraId="0000019A" w14:textId="77777777" w:rsidR="00B464E9" w:rsidRDefault="00000000">
      <w:pPr>
        <w:rPr>
          <w:b/>
          <w:color w:val="000000"/>
        </w:rPr>
      </w:pPr>
      <w:r>
        <w:rPr>
          <w:noProof/>
        </w:rPr>
        <w:lastRenderedPageBreak/>
        <w:drawing>
          <wp:anchor distT="0" distB="0" distL="114300" distR="114300" simplePos="0" relativeHeight="251673600" behindDoc="0" locked="0" layoutInCell="1" hidden="0" allowOverlap="1" wp14:anchorId="21F8C166" wp14:editId="5F201C27">
            <wp:simplePos x="0" y="0"/>
            <wp:positionH relativeFrom="column">
              <wp:posOffset>-390197</wp:posOffset>
            </wp:positionH>
            <wp:positionV relativeFrom="paragraph">
              <wp:posOffset>213360</wp:posOffset>
            </wp:positionV>
            <wp:extent cx="3411498" cy="4238368"/>
            <wp:effectExtent l="0" t="0" r="0" b="0"/>
            <wp:wrapSquare wrapText="bothSides" distT="0" distB="0" distL="114300" distR="114300"/>
            <wp:docPr id="2033767674" name="image17.jpg" descr="A piece of paper with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7.jpg" descr="A piece of paper with text&#10;&#10;Description automatically generated"/>
                    <pic:cNvPicPr preferRelativeResize="0"/>
                  </pic:nvPicPr>
                  <pic:blipFill>
                    <a:blip r:embed="rId28"/>
                    <a:srcRect l="4668" b="16207"/>
                    <a:stretch>
                      <a:fillRect/>
                    </a:stretch>
                  </pic:blipFill>
                  <pic:spPr>
                    <a:xfrm>
                      <a:off x="0" y="0"/>
                      <a:ext cx="3411498" cy="4238368"/>
                    </a:xfrm>
                    <a:prstGeom prst="rect">
                      <a:avLst/>
                    </a:prstGeom>
                    <a:ln/>
                  </pic:spPr>
                </pic:pic>
              </a:graphicData>
            </a:graphic>
          </wp:anchor>
        </w:drawing>
      </w:r>
    </w:p>
    <w:p w14:paraId="0000019B" w14:textId="77777777" w:rsidR="00B464E9" w:rsidRDefault="00B464E9">
      <w:pPr>
        <w:rPr>
          <w:color w:val="000000"/>
        </w:rPr>
      </w:pPr>
    </w:p>
    <w:p w14:paraId="0000019C" w14:textId="77777777" w:rsidR="00B464E9" w:rsidRDefault="00B464E9">
      <w:pPr>
        <w:rPr>
          <w:color w:val="000000"/>
        </w:rPr>
      </w:pPr>
    </w:p>
    <w:p w14:paraId="0000019D" w14:textId="77777777" w:rsidR="00B464E9" w:rsidRDefault="00B464E9">
      <w:pPr>
        <w:rPr>
          <w:color w:val="000000"/>
        </w:rPr>
      </w:pPr>
    </w:p>
    <w:p w14:paraId="0000019E" w14:textId="77777777" w:rsidR="00B464E9" w:rsidRDefault="00B464E9">
      <w:pPr>
        <w:rPr>
          <w:color w:val="000000"/>
        </w:rPr>
      </w:pPr>
    </w:p>
    <w:p w14:paraId="0000019F" w14:textId="77777777" w:rsidR="00B464E9" w:rsidRDefault="00B464E9">
      <w:pPr>
        <w:rPr>
          <w:color w:val="000000"/>
        </w:rPr>
      </w:pPr>
    </w:p>
    <w:p w14:paraId="000001A0" w14:textId="77777777" w:rsidR="00B464E9" w:rsidRDefault="00B464E9">
      <w:pPr>
        <w:rPr>
          <w:color w:val="000000"/>
        </w:rPr>
      </w:pPr>
    </w:p>
    <w:p w14:paraId="000001A1" w14:textId="77777777" w:rsidR="00B464E9" w:rsidRDefault="00B464E9">
      <w:pPr>
        <w:rPr>
          <w:color w:val="000000"/>
        </w:rPr>
      </w:pPr>
    </w:p>
    <w:p w14:paraId="000001A2" w14:textId="77777777" w:rsidR="00B464E9" w:rsidRDefault="00000000">
      <w:pPr>
        <w:rPr>
          <w:i/>
          <w:color w:val="000000"/>
        </w:rPr>
      </w:pPr>
      <w:r>
        <w:rPr>
          <w:i/>
          <w:color w:val="000000"/>
        </w:rPr>
        <w:t xml:space="preserve">Fig.18. Letter from Pauline Weinstein, 28 June 1972 – Requesting 12 sheets of hardboard </w:t>
      </w:r>
      <w:proofErr w:type="gramStart"/>
      <w:r>
        <w:rPr>
          <w:i/>
          <w:color w:val="000000"/>
        </w:rPr>
        <w:t>of  8</w:t>
      </w:r>
      <w:proofErr w:type="gramEnd"/>
      <w:r>
        <w:rPr>
          <w:i/>
          <w:color w:val="000000"/>
        </w:rPr>
        <w:t>’ x 4’.</w:t>
      </w:r>
    </w:p>
    <w:p w14:paraId="000001A3" w14:textId="77777777" w:rsidR="00B464E9" w:rsidRDefault="00B464E9">
      <w:pPr>
        <w:rPr>
          <w:color w:val="000000"/>
        </w:rPr>
      </w:pPr>
    </w:p>
    <w:p w14:paraId="000001A4" w14:textId="77777777" w:rsidR="00B464E9" w:rsidRDefault="00B464E9">
      <w:pPr>
        <w:rPr>
          <w:color w:val="000000"/>
        </w:rPr>
      </w:pPr>
    </w:p>
    <w:p w14:paraId="000001A5" w14:textId="77777777" w:rsidR="00B464E9" w:rsidRDefault="00B464E9">
      <w:pPr>
        <w:rPr>
          <w:color w:val="000000"/>
        </w:rPr>
      </w:pPr>
    </w:p>
    <w:p w14:paraId="000001A6" w14:textId="77777777" w:rsidR="00B464E9" w:rsidRDefault="00B464E9">
      <w:pPr>
        <w:rPr>
          <w:color w:val="000000"/>
        </w:rPr>
      </w:pPr>
    </w:p>
    <w:p w14:paraId="000001A7" w14:textId="77777777" w:rsidR="00B464E9" w:rsidRDefault="00B464E9">
      <w:pPr>
        <w:rPr>
          <w:color w:val="000000"/>
        </w:rPr>
      </w:pPr>
    </w:p>
    <w:p w14:paraId="000001A8" w14:textId="77777777" w:rsidR="00B464E9" w:rsidRDefault="00B464E9">
      <w:pPr>
        <w:rPr>
          <w:color w:val="000000"/>
        </w:rPr>
      </w:pPr>
    </w:p>
    <w:p w14:paraId="000001A9" w14:textId="77777777" w:rsidR="00B464E9" w:rsidRDefault="00B464E9">
      <w:pPr>
        <w:rPr>
          <w:color w:val="000000"/>
        </w:rPr>
      </w:pPr>
    </w:p>
    <w:p w14:paraId="000001AA" w14:textId="77777777" w:rsidR="00B464E9" w:rsidRDefault="00B464E9">
      <w:pPr>
        <w:rPr>
          <w:color w:val="000000"/>
        </w:rPr>
      </w:pPr>
    </w:p>
    <w:p w14:paraId="000001AB" w14:textId="77777777" w:rsidR="00B464E9" w:rsidRDefault="00B464E9">
      <w:pPr>
        <w:rPr>
          <w:color w:val="000000"/>
        </w:rPr>
      </w:pPr>
    </w:p>
    <w:p w14:paraId="000001AC" w14:textId="77777777" w:rsidR="00B464E9" w:rsidRDefault="00B464E9">
      <w:pPr>
        <w:rPr>
          <w:color w:val="000000"/>
        </w:rPr>
      </w:pPr>
    </w:p>
    <w:p w14:paraId="000001AD" w14:textId="77777777" w:rsidR="00B464E9" w:rsidRDefault="00B464E9">
      <w:pPr>
        <w:rPr>
          <w:color w:val="000000"/>
        </w:rPr>
      </w:pPr>
    </w:p>
    <w:p w14:paraId="000001AE" w14:textId="77777777" w:rsidR="00B464E9" w:rsidRDefault="00B464E9">
      <w:pPr>
        <w:rPr>
          <w:color w:val="000000"/>
        </w:rPr>
      </w:pPr>
    </w:p>
    <w:p w14:paraId="000001AF" w14:textId="77777777" w:rsidR="00B464E9" w:rsidRDefault="00B464E9">
      <w:pPr>
        <w:rPr>
          <w:color w:val="000000"/>
        </w:rPr>
      </w:pPr>
    </w:p>
    <w:p w14:paraId="000001B0" w14:textId="77777777" w:rsidR="00B464E9" w:rsidRDefault="00B464E9">
      <w:pPr>
        <w:rPr>
          <w:color w:val="000000"/>
        </w:rPr>
      </w:pPr>
    </w:p>
    <w:p w14:paraId="000001B1" w14:textId="77777777" w:rsidR="00B464E9" w:rsidRDefault="00000000">
      <w:pPr>
        <w:rPr>
          <w:color w:val="000000"/>
        </w:rPr>
      </w:pPr>
      <w:r>
        <w:rPr>
          <w:i/>
          <w:color w:val="000000"/>
        </w:rPr>
        <w:t xml:space="preserve">Fig.19. Letter from George Holt Ltd., 20 June 1972, providing 12 sheets of hardboard </w:t>
      </w:r>
      <w:proofErr w:type="gramStart"/>
      <w:r>
        <w:rPr>
          <w:i/>
          <w:color w:val="000000"/>
        </w:rPr>
        <w:t>of  8</w:t>
      </w:r>
      <w:proofErr w:type="gramEnd"/>
      <w:r>
        <w:rPr>
          <w:i/>
          <w:color w:val="000000"/>
        </w:rPr>
        <w:t>’ x 4’.</w:t>
      </w:r>
    </w:p>
    <w:p w14:paraId="000001B2" w14:textId="77777777" w:rsidR="00B464E9" w:rsidRDefault="00000000">
      <w:pPr>
        <w:rPr>
          <w:color w:val="000000"/>
        </w:rPr>
      </w:pPr>
      <w:r>
        <w:rPr>
          <w:noProof/>
        </w:rPr>
        <w:drawing>
          <wp:anchor distT="0" distB="0" distL="114300" distR="114300" simplePos="0" relativeHeight="251674624" behindDoc="0" locked="0" layoutInCell="1" hidden="0" allowOverlap="1" wp14:anchorId="6DE4E38D" wp14:editId="00FA7AD5">
            <wp:simplePos x="0" y="0"/>
            <wp:positionH relativeFrom="column">
              <wp:posOffset>3089910</wp:posOffset>
            </wp:positionH>
            <wp:positionV relativeFrom="paragraph">
              <wp:posOffset>-1274778</wp:posOffset>
            </wp:positionV>
            <wp:extent cx="3630930" cy="4418330"/>
            <wp:effectExtent l="0" t="0" r="0" b="0"/>
            <wp:wrapSquare wrapText="bothSides" distT="0" distB="0" distL="114300" distR="114300"/>
            <wp:docPr id="2033767699" name="image42.jpg" descr="A close-up of a letter&#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2.jpg" descr="A close-up of a letter&#10;&#10;Description automatically generated"/>
                    <pic:cNvPicPr preferRelativeResize="0"/>
                  </pic:nvPicPr>
                  <pic:blipFill>
                    <a:blip r:embed="rId29"/>
                    <a:srcRect t="13928"/>
                    <a:stretch>
                      <a:fillRect/>
                    </a:stretch>
                  </pic:blipFill>
                  <pic:spPr>
                    <a:xfrm>
                      <a:off x="0" y="0"/>
                      <a:ext cx="3630930" cy="4418330"/>
                    </a:xfrm>
                    <a:prstGeom prst="rect">
                      <a:avLst/>
                    </a:prstGeom>
                    <a:ln/>
                  </pic:spPr>
                </pic:pic>
              </a:graphicData>
            </a:graphic>
          </wp:anchor>
        </w:drawing>
      </w:r>
    </w:p>
    <w:p w14:paraId="000001B3" w14:textId="77777777" w:rsidR="00B464E9" w:rsidRDefault="00B464E9">
      <w:pPr>
        <w:rPr>
          <w:color w:val="000000"/>
        </w:rPr>
      </w:pPr>
    </w:p>
    <w:p w14:paraId="000001B4" w14:textId="77777777" w:rsidR="00B464E9" w:rsidRDefault="00B464E9">
      <w:pPr>
        <w:rPr>
          <w:b/>
          <w:color w:val="000000"/>
        </w:rPr>
      </w:pPr>
    </w:p>
    <w:p w14:paraId="000001B5" w14:textId="77777777" w:rsidR="00B464E9" w:rsidRDefault="00B464E9">
      <w:pPr>
        <w:rPr>
          <w:b/>
          <w:color w:val="000000"/>
        </w:rPr>
      </w:pPr>
    </w:p>
    <w:p w14:paraId="000001B6" w14:textId="77777777" w:rsidR="00B464E9" w:rsidRDefault="00000000">
      <w:pPr>
        <w:rPr>
          <w:b/>
          <w:color w:val="000000"/>
        </w:rPr>
      </w:pPr>
      <w:r>
        <w:rPr>
          <w:noProof/>
        </w:rPr>
        <w:lastRenderedPageBreak/>
        <w:drawing>
          <wp:anchor distT="0" distB="0" distL="114300" distR="114300" simplePos="0" relativeHeight="251675648" behindDoc="0" locked="0" layoutInCell="1" hidden="0" allowOverlap="1" wp14:anchorId="2446F25B" wp14:editId="50CC50A5">
            <wp:simplePos x="0" y="0"/>
            <wp:positionH relativeFrom="column">
              <wp:posOffset>169578</wp:posOffset>
            </wp:positionH>
            <wp:positionV relativeFrom="paragraph">
              <wp:posOffset>0</wp:posOffset>
            </wp:positionV>
            <wp:extent cx="5352415" cy="5594350"/>
            <wp:effectExtent l="0" t="0" r="0" b="0"/>
            <wp:wrapSquare wrapText="bothSides" distT="0" distB="0" distL="114300" distR="114300"/>
            <wp:docPr id="2033767664" name="image11.jpg" descr="A yellow letter with black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1.jpg" descr="A yellow letter with black text&#10;&#10;Description automatically generated"/>
                    <pic:cNvPicPr preferRelativeResize="0"/>
                  </pic:nvPicPr>
                  <pic:blipFill>
                    <a:blip r:embed="rId30"/>
                    <a:srcRect l="2122" t="15015" b="12612"/>
                    <a:stretch>
                      <a:fillRect/>
                    </a:stretch>
                  </pic:blipFill>
                  <pic:spPr>
                    <a:xfrm>
                      <a:off x="0" y="0"/>
                      <a:ext cx="5352415" cy="5594350"/>
                    </a:xfrm>
                    <a:prstGeom prst="rect">
                      <a:avLst/>
                    </a:prstGeom>
                    <a:ln/>
                  </pic:spPr>
                </pic:pic>
              </a:graphicData>
            </a:graphic>
          </wp:anchor>
        </w:drawing>
      </w:r>
    </w:p>
    <w:p w14:paraId="000001B7" w14:textId="77777777" w:rsidR="00B464E9" w:rsidRDefault="00B464E9">
      <w:pPr>
        <w:rPr>
          <w:b/>
          <w:color w:val="000000"/>
        </w:rPr>
      </w:pPr>
    </w:p>
    <w:p w14:paraId="000001B8" w14:textId="77777777" w:rsidR="00B464E9" w:rsidRDefault="00B464E9">
      <w:pPr>
        <w:rPr>
          <w:b/>
          <w:color w:val="000000"/>
        </w:rPr>
      </w:pPr>
    </w:p>
    <w:p w14:paraId="000001B9" w14:textId="77777777" w:rsidR="00B464E9" w:rsidRDefault="00B464E9">
      <w:pPr>
        <w:rPr>
          <w:b/>
          <w:color w:val="000000"/>
        </w:rPr>
      </w:pPr>
    </w:p>
    <w:p w14:paraId="000001BA" w14:textId="77777777" w:rsidR="00B464E9" w:rsidRDefault="00B464E9">
      <w:pPr>
        <w:rPr>
          <w:b/>
          <w:color w:val="000000"/>
        </w:rPr>
      </w:pPr>
    </w:p>
    <w:p w14:paraId="000001BB" w14:textId="77777777" w:rsidR="00B464E9" w:rsidRDefault="00B464E9">
      <w:pPr>
        <w:rPr>
          <w:b/>
          <w:color w:val="000000"/>
        </w:rPr>
      </w:pPr>
    </w:p>
    <w:p w14:paraId="000001BC" w14:textId="77777777" w:rsidR="00B464E9" w:rsidRDefault="00B464E9">
      <w:pPr>
        <w:rPr>
          <w:b/>
          <w:color w:val="000000"/>
        </w:rPr>
      </w:pPr>
    </w:p>
    <w:p w14:paraId="000001BD" w14:textId="77777777" w:rsidR="00B464E9" w:rsidRDefault="00B464E9">
      <w:pPr>
        <w:rPr>
          <w:b/>
          <w:color w:val="000000"/>
        </w:rPr>
      </w:pPr>
    </w:p>
    <w:p w14:paraId="000001BE" w14:textId="77777777" w:rsidR="00B464E9" w:rsidRDefault="00B464E9">
      <w:pPr>
        <w:rPr>
          <w:b/>
          <w:color w:val="000000"/>
        </w:rPr>
      </w:pPr>
    </w:p>
    <w:p w14:paraId="000001BF" w14:textId="77777777" w:rsidR="00B464E9" w:rsidRDefault="00B464E9">
      <w:pPr>
        <w:rPr>
          <w:b/>
          <w:color w:val="000000"/>
        </w:rPr>
      </w:pPr>
    </w:p>
    <w:p w14:paraId="000001C0" w14:textId="77777777" w:rsidR="00B464E9" w:rsidRDefault="00B464E9">
      <w:pPr>
        <w:rPr>
          <w:b/>
          <w:color w:val="000000"/>
        </w:rPr>
      </w:pPr>
    </w:p>
    <w:p w14:paraId="000001C1" w14:textId="77777777" w:rsidR="00B464E9" w:rsidRDefault="00B464E9">
      <w:pPr>
        <w:rPr>
          <w:b/>
          <w:color w:val="000000"/>
        </w:rPr>
      </w:pPr>
    </w:p>
    <w:p w14:paraId="000001C2" w14:textId="77777777" w:rsidR="00B464E9" w:rsidRDefault="00B464E9">
      <w:pPr>
        <w:rPr>
          <w:b/>
          <w:color w:val="000000"/>
        </w:rPr>
      </w:pPr>
    </w:p>
    <w:p w14:paraId="000001C3" w14:textId="77777777" w:rsidR="00B464E9" w:rsidRDefault="00B464E9">
      <w:pPr>
        <w:rPr>
          <w:b/>
          <w:color w:val="000000"/>
        </w:rPr>
      </w:pPr>
    </w:p>
    <w:p w14:paraId="000001C4" w14:textId="77777777" w:rsidR="00B464E9" w:rsidRDefault="00B464E9">
      <w:pPr>
        <w:rPr>
          <w:b/>
          <w:color w:val="000000"/>
        </w:rPr>
      </w:pPr>
    </w:p>
    <w:p w14:paraId="000001C5" w14:textId="77777777" w:rsidR="00B464E9" w:rsidRDefault="00B464E9">
      <w:pPr>
        <w:rPr>
          <w:b/>
          <w:color w:val="000000"/>
        </w:rPr>
      </w:pPr>
    </w:p>
    <w:p w14:paraId="000001C6" w14:textId="77777777" w:rsidR="00B464E9" w:rsidRDefault="00B464E9">
      <w:pPr>
        <w:rPr>
          <w:b/>
          <w:color w:val="000000"/>
        </w:rPr>
      </w:pPr>
    </w:p>
    <w:p w14:paraId="000001C7" w14:textId="77777777" w:rsidR="00B464E9" w:rsidRDefault="00B464E9">
      <w:pPr>
        <w:rPr>
          <w:b/>
          <w:color w:val="000000"/>
        </w:rPr>
      </w:pPr>
    </w:p>
    <w:p w14:paraId="000001C8" w14:textId="77777777" w:rsidR="00B464E9" w:rsidRDefault="00B464E9">
      <w:pPr>
        <w:rPr>
          <w:b/>
          <w:color w:val="000000"/>
        </w:rPr>
      </w:pPr>
    </w:p>
    <w:p w14:paraId="000001C9" w14:textId="77777777" w:rsidR="00B464E9" w:rsidRDefault="00B464E9">
      <w:pPr>
        <w:rPr>
          <w:b/>
          <w:color w:val="000000"/>
        </w:rPr>
      </w:pPr>
    </w:p>
    <w:p w14:paraId="000001CA" w14:textId="77777777" w:rsidR="00B464E9" w:rsidRDefault="00B464E9">
      <w:pPr>
        <w:rPr>
          <w:b/>
          <w:color w:val="000000"/>
        </w:rPr>
      </w:pPr>
    </w:p>
    <w:p w14:paraId="000001CB" w14:textId="77777777" w:rsidR="00B464E9" w:rsidRDefault="00B464E9">
      <w:pPr>
        <w:rPr>
          <w:b/>
          <w:color w:val="000000"/>
        </w:rPr>
      </w:pPr>
    </w:p>
    <w:p w14:paraId="000001CC" w14:textId="77777777" w:rsidR="00B464E9" w:rsidRDefault="00B464E9">
      <w:pPr>
        <w:rPr>
          <w:b/>
          <w:color w:val="000000"/>
        </w:rPr>
      </w:pPr>
    </w:p>
    <w:p w14:paraId="000001CD" w14:textId="77777777" w:rsidR="00B464E9" w:rsidRDefault="00B464E9">
      <w:pPr>
        <w:rPr>
          <w:b/>
          <w:color w:val="000000"/>
        </w:rPr>
      </w:pPr>
    </w:p>
    <w:p w14:paraId="000001CE" w14:textId="77777777" w:rsidR="00B464E9" w:rsidRDefault="00B464E9">
      <w:pPr>
        <w:rPr>
          <w:b/>
          <w:color w:val="000000"/>
        </w:rPr>
      </w:pPr>
    </w:p>
    <w:p w14:paraId="000001CF" w14:textId="77777777" w:rsidR="00B464E9" w:rsidRDefault="00B464E9">
      <w:pPr>
        <w:rPr>
          <w:b/>
          <w:color w:val="000000"/>
        </w:rPr>
      </w:pPr>
    </w:p>
    <w:p w14:paraId="000001D0" w14:textId="77777777" w:rsidR="00B464E9" w:rsidRDefault="00B464E9">
      <w:pPr>
        <w:rPr>
          <w:b/>
          <w:color w:val="000000"/>
        </w:rPr>
      </w:pPr>
    </w:p>
    <w:p w14:paraId="000001D1" w14:textId="77777777" w:rsidR="00B464E9" w:rsidRDefault="00B464E9">
      <w:pPr>
        <w:rPr>
          <w:b/>
          <w:color w:val="000000"/>
        </w:rPr>
      </w:pPr>
    </w:p>
    <w:p w14:paraId="000001D2" w14:textId="77777777" w:rsidR="00B464E9" w:rsidRDefault="00B464E9">
      <w:pPr>
        <w:rPr>
          <w:b/>
          <w:color w:val="000000"/>
        </w:rPr>
      </w:pPr>
    </w:p>
    <w:p w14:paraId="000001D3" w14:textId="77777777" w:rsidR="00B464E9" w:rsidRDefault="00B464E9">
      <w:pPr>
        <w:rPr>
          <w:b/>
          <w:color w:val="000000"/>
        </w:rPr>
      </w:pPr>
    </w:p>
    <w:p w14:paraId="000001D4" w14:textId="77777777" w:rsidR="00B464E9" w:rsidRDefault="00B464E9">
      <w:pPr>
        <w:rPr>
          <w:b/>
          <w:color w:val="000000"/>
        </w:rPr>
      </w:pPr>
    </w:p>
    <w:p w14:paraId="000001D5" w14:textId="77777777" w:rsidR="00B464E9" w:rsidRDefault="00B464E9">
      <w:pPr>
        <w:rPr>
          <w:b/>
          <w:color w:val="000000"/>
        </w:rPr>
      </w:pPr>
    </w:p>
    <w:p w14:paraId="000001D6" w14:textId="77777777" w:rsidR="00B464E9" w:rsidRDefault="00B464E9">
      <w:pPr>
        <w:jc w:val="center"/>
        <w:rPr>
          <w:i/>
          <w:color w:val="000000"/>
        </w:rPr>
      </w:pPr>
    </w:p>
    <w:p w14:paraId="000001D7" w14:textId="77777777" w:rsidR="00B464E9" w:rsidRDefault="00000000">
      <w:pPr>
        <w:jc w:val="center"/>
        <w:rPr>
          <w:i/>
          <w:color w:val="000000"/>
        </w:rPr>
      </w:pPr>
      <w:r>
        <w:rPr>
          <w:i/>
          <w:color w:val="000000"/>
        </w:rPr>
        <w:t>Fig.20. Letter to J.E Douglas (Sidney Flavel &amp; Co Ltd, Leamington Spa) from Pauline Weinstein, 16 November 1972, requesting a stainless sink/hotplate unit</w:t>
      </w:r>
    </w:p>
    <w:p w14:paraId="000001D8" w14:textId="77777777" w:rsidR="00B464E9" w:rsidRDefault="00B464E9">
      <w:pPr>
        <w:rPr>
          <w:i/>
          <w:color w:val="000000"/>
        </w:rPr>
      </w:pPr>
    </w:p>
    <w:p w14:paraId="000001D9" w14:textId="77777777" w:rsidR="00B464E9" w:rsidRDefault="00B464E9">
      <w:pPr>
        <w:rPr>
          <w:i/>
          <w:color w:val="000000"/>
        </w:rPr>
      </w:pPr>
    </w:p>
    <w:p w14:paraId="000001DA" w14:textId="77777777" w:rsidR="00B464E9" w:rsidRDefault="00B464E9">
      <w:pPr>
        <w:rPr>
          <w:b/>
          <w:color w:val="000000"/>
        </w:rPr>
      </w:pPr>
    </w:p>
    <w:p w14:paraId="000001DB" w14:textId="77777777" w:rsidR="00B464E9" w:rsidRDefault="00B464E9">
      <w:pPr>
        <w:rPr>
          <w:b/>
          <w:color w:val="000000"/>
        </w:rPr>
      </w:pPr>
    </w:p>
    <w:p w14:paraId="000001DC" w14:textId="77777777" w:rsidR="00B464E9" w:rsidRDefault="00B464E9">
      <w:pPr>
        <w:rPr>
          <w:b/>
          <w:color w:val="000000"/>
        </w:rPr>
      </w:pPr>
    </w:p>
    <w:p w14:paraId="000001DD" w14:textId="77777777" w:rsidR="00B464E9" w:rsidRDefault="00B464E9">
      <w:pPr>
        <w:rPr>
          <w:b/>
          <w:color w:val="000000"/>
        </w:rPr>
      </w:pPr>
    </w:p>
    <w:p w14:paraId="000001DE" w14:textId="77777777" w:rsidR="00B464E9" w:rsidRDefault="00B464E9">
      <w:pPr>
        <w:rPr>
          <w:b/>
          <w:color w:val="000000"/>
        </w:rPr>
      </w:pPr>
    </w:p>
    <w:p w14:paraId="000001DF" w14:textId="77777777" w:rsidR="00B464E9" w:rsidRDefault="00B464E9">
      <w:pPr>
        <w:rPr>
          <w:b/>
          <w:color w:val="000000"/>
        </w:rPr>
      </w:pPr>
    </w:p>
    <w:p w14:paraId="000001E0" w14:textId="77777777" w:rsidR="00B464E9" w:rsidRDefault="00B464E9">
      <w:pPr>
        <w:rPr>
          <w:b/>
          <w:color w:val="000000"/>
        </w:rPr>
      </w:pPr>
    </w:p>
    <w:p w14:paraId="000001E1" w14:textId="77777777" w:rsidR="00B464E9" w:rsidRDefault="00B464E9">
      <w:pPr>
        <w:rPr>
          <w:b/>
          <w:color w:val="000000"/>
        </w:rPr>
      </w:pPr>
    </w:p>
    <w:p w14:paraId="000001E2" w14:textId="77777777" w:rsidR="00B464E9" w:rsidRDefault="00B464E9">
      <w:pPr>
        <w:rPr>
          <w:b/>
          <w:color w:val="000000"/>
        </w:rPr>
      </w:pPr>
    </w:p>
    <w:p w14:paraId="000001E3" w14:textId="77777777" w:rsidR="00B464E9" w:rsidRDefault="00B464E9">
      <w:pPr>
        <w:rPr>
          <w:b/>
          <w:color w:val="000000"/>
        </w:rPr>
      </w:pPr>
    </w:p>
    <w:p w14:paraId="000001E4" w14:textId="77777777" w:rsidR="00B464E9" w:rsidRDefault="00000000">
      <w:pPr>
        <w:rPr>
          <w:b/>
          <w:color w:val="000000"/>
        </w:rPr>
      </w:pPr>
      <w:r>
        <w:rPr>
          <w:noProof/>
        </w:rPr>
        <w:drawing>
          <wp:anchor distT="0" distB="0" distL="114300" distR="114300" simplePos="0" relativeHeight="251676672" behindDoc="0" locked="0" layoutInCell="1" hidden="0" allowOverlap="1" wp14:anchorId="493EA923" wp14:editId="03EB881F">
            <wp:simplePos x="0" y="0"/>
            <wp:positionH relativeFrom="column">
              <wp:posOffset>541020</wp:posOffset>
            </wp:positionH>
            <wp:positionV relativeFrom="paragraph">
              <wp:posOffset>71755</wp:posOffset>
            </wp:positionV>
            <wp:extent cx="4523740" cy="4730115"/>
            <wp:effectExtent l="0" t="0" r="0" b="0"/>
            <wp:wrapSquare wrapText="bothSides" distT="0" distB="0" distL="114300" distR="114300"/>
            <wp:docPr id="2033767669" name="image14.jpg" descr="A letter from a pers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4.jpg" descr="A letter from a person&#10;&#10;Description automatically generated"/>
                    <pic:cNvPicPr preferRelativeResize="0"/>
                  </pic:nvPicPr>
                  <pic:blipFill>
                    <a:blip r:embed="rId31"/>
                    <a:srcRect b="26023"/>
                    <a:stretch>
                      <a:fillRect/>
                    </a:stretch>
                  </pic:blipFill>
                  <pic:spPr>
                    <a:xfrm>
                      <a:off x="0" y="0"/>
                      <a:ext cx="4523740" cy="4730115"/>
                    </a:xfrm>
                    <a:prstGeom prst="rect">
                      <a:avLst/>
                    </a:prstGeom>
                    <a:ln/>
                  </pic:spPr>
                </pic:pic>
              </a:graphicData>
            </a:graphic>
          </wp:anchor>
        </w:drawing>
      </w:r>
    </w:p>
    <w:p w14:paraId="000001E5" w14:textId="77777777" w:rsidR="00B464E9" w:rsidRDefault="00B464E9">
      <w:pPr>
        <w:rPr>
          <w:b/>
          <w:color w:val="000000"/>
        </w:rPr>
      </w:pPr>
    </w:p>
    <w:p w14:paraId="000001E6" w14:textId="77777777" w:rsidR="00B464E9" w:rsidRDefault="00B464E9">
      <w:pPr>
        <w:rPr>
          <w:b/>
          <w:color w:val="000000"/>
        </w:rPr>
      </w:pPr>
    </w:p>
    <w:p w14:paraId="000001E7" w14:textId="77777777" w:rsidR="00B464E9" w:rsidRDefault="00B464E9">
      <w:pPr>
        <w:rPr>
          <w:b/>
          <w:color w:val="000000"/>
        </w:rPr>
      </w:pPr>
    </w:p>
    <w:p w14:paraId="000001E8" w14:textId="77777777" w:rsidR="00B464E9" w:rsidRDefault="00B464E9">
      <w:pPr>
        <w:rPr>
          <w:b/>
          <w:color w:val="000000"/>
        </w:rPr>
      </w:pPr>
    </w:p>
    <w:p w14:paraId="000001E9" w14:textId="77777777" w:rsidR="00B464E9" w:rsidRDefault="00B464E9">
      <w:pPr>
        <w:rPr>
          <w:b/>
          <w:color w:val="000000"/>
        </w:rPr>
      </w:pPr>
    </w:p>
    <w:p w14:paraId="000001EA" w14:textId="77777777" w:rsidR="00B464E9" w:rsidRDefault="00B464E9">
      <w:pPr>
        <w:rPr>
          <w:b/>
          <w:color w:val="000000"/>
        </w:rPr>
      </w:pPr>
    </w:p>
    <w:p w14:paraId="000001EB" w14:textId="77777777" w:rsidR="00B464E9" w:rsidRDefault="00B464E9">
      <w:pPr>
        <w:rPr>
          <w:b/>
          <w:color w:val="000000"/>
        </w:rPr>
      </w:pPr>
    </w:p>
    <w:p w14:paraId="000001EC" w14:textId="77777777" w:rsidR="00B464E9" w:rsidRDefault="00B464E9">
      <w:pPr>
        <w:rPr>
          <w:b/>
          <w:color w:val="000000"/>
        </w:rPr>
      </w:pPr>
    </w:p>
    <w:p w14:paraId="000001ED" w14:textId="77777777" w:rsidR="00B464E9" w:rsidRDefault="00B464E9">
      <w:pPr>
        <w:rPr>
          <w:b/>
          <w:color w:val="000000"/>
        </w:rPr>
      </w:pPr>
    </w:p>
    <w:p w14:paraId="000001EE" w14:textId="77777777" w:rsidR="00B464E9" w:rsidRDefault="00B464E9">
      <w:pPr>
        <w:rPr>
          <w:b/>
          <w:color w:val="000000"/>
        </w:rPr>
      </w:pPr>
    </w:p>
    <w:p w14:paraId="000001EF" w14:textId="77777777" w:rsidR="00B464E9" w:rsidRDefault="00B464E9">
      <w:pPr>
        <w:rPr>
          <w:b/>
          <w:color w:val="000000"/>
        </w:rPr>
      </w:pPr>
    </w:p>
    <w:p w14:paraId="000001F0" w14:textId="77777777" w:rsidR="00B464E9" w:rsidRDefault="00B464E9">
      <w:pPr>
        <w:rPr>
          <w:b/>
          <w:color w:val="000000"/>
        </w:rPr>
      </w:pPr>
    </w:p>
    <w:p w14:paraId="000001F1" w14:textId="77777777" w:rsidR="00B464E9" w:rsidRDefault="00B464E9">
      <w:pPr>
        <w:rPr>
          <w:b/>
          <w:color w:val="000000"/>
        </w:rPr>
      </w:pPr>
    </w:p>
    <w:p w14:paraId="000001F2" w14:textId="77777777" w:rsidR="00B464E9" w:rsidRDefault="00B464E9">
      <w:pPr>
        <w:rPr>
          <w:b/>
          <w:color w:val="000000"/>
        </w:rPr>
      </w:pPr>
    </w:p>
    <w:p w14:paraId="000001F3" w14:textId="77777777" w:rsidR="00B464E9" w:rsidRDefault="00B464E9">
      <w:pPr>
        <w:rPr>
          <w:b/>
          <w:color w:val="000000"/>
        </w:rPr>
      </w:pPr>
    </w:p>
    <w:p w14:paraId="000001F4" w14:textId="77777777" w:rsidR="00B464E9" w:rsidRDefault="00B464E9">
      <w:pPr>
        <w:rPr>
          <w:color w:val="000000"/>
        </w:rPr>
      </w:pPr>
    </w:p>
    <w:p w14:paraId="000001F5" w14:textId="77777777" w:rsidR="00B464E9" w:rsidRDefault="00B464E9">
      <w:pPr>
        <w:rPr>
          <w:color w:val="000000"/>
        </w:rPr>
      </w:pPr>
    </w:p>
    <w:p w14:paraId="000001F6" w14:textId="77777777" w:rsidR="00B464E9" w:rsidRDefault="00B464E9">
      <w:pPr>
        <w:rPr>
          <w:color w:val="000000"/>
        </w:rPr>
      </w:pPr>
    </w:p>
    <w:p w14:paraId="000001F7" w14:textId="77777777" w:rsidR="00B464E9" w:rsidRDefault="00B464E9">
      <w:pPr>
        <w:rPr>
          <w:color w:val="000000"/>
        </w:rPr>
      </w:pPr>
    </w:p>
    <w:p w14:paraId="000001F8" w14:textId="77777777" w:rsidR="00B464E9" w:rsidRDefault="00B464E9">
      <w:pPr>
        <w:rPr>
          <w:color w:val="000000"/>
        </w:rPr>
      </w:pPr>
    </w:p>
    <w:p w14:paraId="000001F9" w14:textId="77777777" w:rsidR="00B464E9" w:rsidRDefault="00B464E9">
      <w:pPr>
        <w:rPr>
          <w:color w:val="000000"/>
        </w:rPr>
      </w:pPr>
    </w:p>
    <w:p w14:paraId="000001FA" w14:textId="77777777" w:rsidR="00B464E9" w:rsidRDefault="00B464E9">
      <w:pPr>
        <w:rPr>
          <w:color w:val="000000"/>
        </w:rPr>
      </w:pPr>
    </w:p>
    <w:p w14:paraId="000001FB" w14:textId="77777777" w:rsidR="00B464E9" w:rsidRDefault="00B464E9">
      <w:pPr>
        <w:rPr>
          <w:color w:val="000000"/>
        </w:rPr>
      </w:pPr>
    </w:p>
    <w:p w14:paraId="000001FC" w14:textId="77777777" w:rsidR="00B464E9" w:rsidRDefault="00B464E9">
      <w:pPr>
        <w:rPr>
          <w:color w:val="000000"/>
        </w:rPr>
      </w:pPr>
    </w:p>
    <w:p w14:paraId="000001FD" w14:textId="77777777" w:rsidR="00B464E9" w:rsidRDefault="00B464E9">
      <w:pPr>
        <w:rPr>
          <w:color w:val="000000"/>
        </w:rPr>
      </w:pPr>
    </w:p>
    <w:p w14:paraId="000001FE" w14:textId="77777777" w:rsidR="00B464E9" w:rsidRDefault="00B464E9">
      <w:pPr>
        <w:rPr>
          <w:color w:val="000000"/>
        </w:rPr>
      </w:pPr>
    </w:p>
    <w:p w14:paraId="000001FF" w14:textId="77777777" w:rsidR="00B464E9" w:rsidRDefault="00B464E9">
      <w:pPr>
        <w:rPr>
          <w:color w:val="000000"/>
        </w:rPr>
      </w:pPr>
    </w:p>
    <w:p w14:paraId="00000200" w14:textId="77777777" w:rsidR="00B464E9" w:rsidRDefault="00000000">
      <w:pPr>
        <w:jc w:val="center"/>
        <w:rPr>
          <w:i/>
          <w:color w:val="000000"/>
        </w:rPr>
      </w:pPr>
      <w:r>
        <w:rPr>
          <w:i/>
          <w:color w:val="000000"/>
        </w:rPr>
        <w:t>Fig.21. Letter from J.E Douglas (Sidney Flavel &amp; Co Ltd, Leamington Spa) to Pauline Weinstein, 24 November 1972, providing a stainless sink/hotplate unit</w:t>
      </w:r>
    </w:p>
    <w:p w14:paraId="00000201" w14:textId="77777777" w:rsidR="00B464E9" w:rsidRDefault="00B464E9">
      <w:pPr>
        <w:rPr>
          <w:color w:val="000000"/>
        </w:rPr>
      </w:pPr>
    </w:p>
    <w:p w14:paraId="00000202" w14:textId="77777777" w:rsidR="00B464E9" w:rsidRDefault="00000000">
      <w:pPr>
        <w:rPr>
          <w:color w:val="000000"/>
        </w:rPr>
      </w:pPr>
      <w:r>
        <w:rPr>
          <w:color w:val="000000"/>
        </w:rPr>
        <w:t xml:space="preserve">After the materials were obtained, the conversion process was done by the students from The Hackney Downs school during their school holidays. They removed the seats, lay hardboard floors and fit a gate at the top of the stairs.  </w:t>
      </w:r>
    </w:p>
    <w:p w14:paraId="00000203" w14:textId="77777777" w:rsidR="00B464E9" w:rsidRDefault="00B464E9">
      <w:pPr>
        <w:rPr>
          <w:color w:val="000000"/>
        </w:rPr>
      </w:pPr>
    </w:p>
    <w:p w14:paraId="00000204" w14:textId="77777777" w:rsidR="00B464E9" w:rsidRDefault="00B464E9">
      <w:pPr>
        <w:rPr>
          <w:color w:val="000000"/>
        </w:rPr>
      </w:pPr>
    </w:p>
    <w:p w14:paraId="00000205" w14:textId="77777777" w:rsidR="00B464E9" w:rsidRDefault="00B464E9">
      <w:pPr>
        <w:rPr>
          <w:color w:val="000000"/>
        </w:rPr>
      </w:pPr>
    </w:p>
    <w:p w14:paraId="00000206" w14:textId="77777777" w:rsidR="00B464E9" w:rsidRDefault="00B464E9">
      <w:pPr>
        <w:rPr>
          <w:color w:val="000000"/>
        </w:rPr>
      </w:pPr>
    </w:p>
    <w:p w14:paraId="00000207" w14:textId="77777777" w:rsidR="00B464E9" w:rsidRDefault="00B464E9">
      <w:pPr>
        <w:rPr>
          <w:color w:val="000000"/>
        </w:rPr>
      </w:pPr>
    </w:p>
    <w:p w14:paraId="00000208" w14:textId="77777777" w:rsidR="00B464E9" w:rsidRDefault="00B464E9">
      <w:pPr>
        <w:rPr>
          <w:color w:val="000000"/>
        </w:rPr>
      </w:pPr>
    </w:p>
    <w:p w14:paraId="00000209" w14:textId="77777777" w:rsidR="00B464E9" w:rsidRDefault="00B464E9">
      <w:pPr>
        <w:rPr>
          <w:color w:val="000000"/>
        </w:rPr>
      </w:pPr>
    </w:p>
    <w:p w14:paraId="0000020A" w14:textId="77777777" w:rsidR="00B464E9" w:rsidRDefault="00B464E9">
      <w:pPr>
        <w:rPr>
          <w:color w:val="000000"/>
        </w:rPr>
      </w:pPr>
    </w:p>
    <w:p w14:paraId="0000020B" w14:textId="77777777" w:rsidR="00B464E9" w:rsidRDefault="00B464E9">
      <w:pPr>
        <w:rPr>
          <w:color w:val="000000"/>
        </w:rPr>
      </w:pPr>
    </w:p>
    <w:p w14:paraId="0000020C" w14:textId="77777777" w:rsidR="00B464E9" w:rsidRDefault="00B464E9">
      <w:pPr>
        <w:rPr>
          <w:color w:val="000000"/>
        </w:rPr>
      </w:pPr>
    </w:p>
    <w:p w14:paraId="0000020D" w14:textId="77777777" w:rsidR="00B464E9" w:rsidRDefault="00B464E9">
      <w:pPr>
        <w:rPr>
          <w:color w:val="000000"/>
        </w:rPr>
      </w:pPr>
    </w:p>
    <w:p w14:paraId="0000020E" w14:textId="77777777" w:rsidR="00B464E9" w:rsidRDefault="00B464E9">
      <w:pPr>
        <w:rPr>
          <w:color w:val="000000"/>
        </w:rPr>
      </w:pPr>
    </w:p>
    <w:p w14:paraId="0000020F" w14:textId="77777777" w:rsidR="00B464E9" w:rsidRDefault="00000000">
      <w:pPr>
        <w:rPr>
          <w:color w:val="000000"/>
        </w:rPr>
      </w:pPr>
      <w:r>
        <w:rPr>
          <w:b/>
          <w:color w:val="000000"/>
        </w:rPr>
        <w:t xml:space="preserve">Finding a driver: </w:t>
      </w:r>
      <w:r>
        <w:rPr>
          <w:color w:val="000000"/>
        </w:rPr>
        <w:t xml:space="preserve"> </w:t>
      </w:r>
    </w:p>
    <w:p w14:paraId="0000021F" w14:textId="77777777" w:rsidR="00B464E9" w:rsidRDefault="00B464E9">
      <w:pPr>
        <w:rPr>
          <w:color w:val="000000"/>
        </w:rPr>
      </w:pPr>
    </w:p>
    <w:p w14:paraId="00000220" w14:textId="77777777" w:rsidR="00B464E9" w:rsidRDefault="00B464E9">
      <w:pPr>
        <w:rPr>
          <w:color w:val="000000"/>
        </w:rPr>
      </w:pPr>
    </w:p>
    <w:p w14:paraId="00000221" w14:textId="77777777" w:rsidR="00B464E9" w:rsidRDefault="00B464E9">
      <w:pPr>
        <w:rPr>
          <w:color w:val="000000"/>
        </w:rPr>
      </w:pPr>
    </w:p>
    <w:p w14:paraId="00000222" w14:textId="77777777" w:rsidR="00B464E9" w:rsidRDefault="00000000">
      <w:pPr>
        <w:rPr>
          <w:color w:val="000000"/>
        </w:rPr>
      </w:pPr>
      <w:r>
        <w:rPr>
          <w:noProof/>
        </w:rPr>
        <w:drawing>
          <wp:anchor distT="0" distB="0" distL="114300" distR="114300" simplePos="0" relativeHeight="251678720" behindDoc="0" locked="0" layoutInCell="1" hidden="0" allowOverlap="1" wp14:anchorId="58EFCC1D" wp14:editId="0276507A">
            <wp:simplePos x="0" y="0"/>
            <wp:positionH relativeFrom="column">
              <wp:posOffset>2368204</wp:posOffset>
            </wp:positionH>
            <wp:positionV relativeFrom="paragraph">
              <wp:posOffset>106680</wp:posOffset>
            </wp:positionV>
            <wp:extent cx="3851938" cy="5491339"/>
            <wp:effectExtent l="0" t="0" r="0" b="0"/>
            <wp:wrapSquare wrapText="bothSides" distT="0" distB="0" distL="114300" distR="114300"/>
            <wp:docPr id="2033767684" name="image31.jpg" descr="A letter from a paramedic&#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1.jpg" descr="A letter from a paramedic&#10;&#10;Description automatically generated"/>
                    <pic:cNvPicPr preferRelativeResize="0"/>
                  </pic:nvPicPr>
                  <pic:blipFill>
                    <a:blip r:embed="rId32"/>
                    <a:srcRect l="7029" b="6666"/>
                    <a:stretch>
                      <a:fillRect/>
                    </a:stretch>
                  </pic:blipFill>
                  <pic:spPr>
                    <a:xfrm>
                      <a:off x="0" y="0"/>
                      <a:ext cx="3851938" cy="5491339"/>
                    </a:xfrm>
                    <a:prstGeom prst="rect">
                      <a:avLst/>
                    </a:prstGeom>
                    <a:ln/>
                  </pic:spPr>
                </pic:pic>
              </a:graphicData>
            </a:graphic>
          </wp:anchor>
        </w:drawing>
      </w:r>
    </w:p>
    <w:p w14:paraId="00000223" w14:textId="77777777" w:rsidR="00B464E9" w:rsidRDefault="00B464E9">
      <w:pPr>
        <w:rPr>
          <w:color w:val="000000"/>
        </w:rPr>
      </w:pPr>
    </w:p>
    <w:p w14:paraId="00000224" w14:textId="77777777" w:rsidR="00B464E9" w:rsidRDefault="00B464E9">
      <w:pPr>
        <w:rPr>
          <w:color w:val="000000"/>
        </w:rPr>
      </w:pPr>
    </w:p>
    <w:p w14:paraId="00000225" w14:textId="77777777" w:rsidR="00B464E9" w:rsidRDefault="00B464E9">
      <w:pPr>
        <w:rPr>
          <w:color w:val="000000"/>
        </w:rPr>
      </w:pPr>
    </w:p>
    <w:p w14:paraId="00000226" w14:textId="77777777" w:rsidR="00B464E9" w:rsidRDefault="00B464E9">
      <w:pPr>
        <w:rPr>
          <w:color w:val="000000"/>
        </w:rPr>
      </w:pPr>
    </w:p>
    <w:p w14:paraId="00000227" w14:textId="77777777" w:rsidR="00B464E9" w:rsidRDefault="00B464E9">
      <w:pPr>
        <w:rPr>
          <w:color w:val="000000"/>
        </w:rPr>
      </w:pPr>
    </w:p>
    <w:p w14:paraId="00000228" w14:textId="77777777" w:rsidR="00B464E9" w:rsidRDefault="00000000">
      <w:pPr>
        <w:rPr>
          <w:i/>
          <w:color w:val="000000"/>
        </w:rPr>
      </w:pPr>
      <w:r>
        <w:rPr>
          <w:i/>
          <w:color w:val="000000"/>
        </w:rPr>
        <w:t xml:space="preserve">Fig. 23. Response – Letter from W.E Cooke </w:t>
      </w:r>
      <w:proofErr w:type="spellStart"/>
      <w:r>
        <w:rPr>
          <w:i/>
          <w:color w:val="000000"/>
        </w:rPr>
        <w:t>Esq.</w:t>
      </w:r>
      <w:proofErr w:type="spellEnd"/>
      <w:r>
        <w:rPr>
          <w:i/>
          <w:color w:val="000000"/>
        </w:rPr>
        <w:t xml:space="preserve"> (Chief Ambulance Officer, London Ambulance Services) to Pauline Weinstein, 14 June 1973 – Weinstein’s letter (dated 4 June 1973) has been sent to various sources to find the desired driver. </w:t>
      </w:r>
    </w:p>
    <w:p w14:paraId="00000229" w14:textId="77777777" w:rsidR="00B464E9" w:rsidRDefault="00B464E9">
      <w:pPr>
        <w:rPr>
          <w:color w:val="000000"/>
        </w:rPr>
      </w:pPr>
    </w:p>
    <w:p w14:paraId="0000022A" w14:textId="77777777" w:rsidR="00B464E9" w:rsidRDefault="00B464E9">
      <w:pPr>
        <w:rPr>
          <w:color w:val="000000"/>
        </w:rPr>
      </w:pPr>
    </w:p>
    <w:p w14:paraId="0000022B" w14:textId="77777777" w:rsidR="00B464E9" w:rsidRDefault="00B464E9">
      <w:pPr>
        <w:rPr>
          <w:color w:val="000000"/>
        </w:rPr>
      </w:pPr>
    </w:p>
    <w:p w14:paraId="0000022C" w14:textId="77777777" w:rsidR="00B464E9" w:rsidRDefault="00B464E9">
      <w:pPr>
        <w:rPr>
          <w:color w:val="000000"/>
        </w:rPr>
      </w:pPr>
    </w:p>
    <w:p w14:paraId="0000022D" w14:textId="77777777" w:rsidR="00B464E9" w:rsidRDefault="00B464E9">
      <w:pPr>
        <w:rPr>
          <w:color w:val="000000"/>
        </w:rPr>
      </w:pPr>
    </w:p>
    <w:p w14:paraId="0000022E" w14:textId="77777777" w:rsidR="00B464E9" w:rsidRDefault="00B464E9">
      <w:pPr>
        <w:rPr>
          <w:color w:val="000000"/>
        </w:rPr>
      </w:pPr>
    </w:p>
    <w:p w14:paraId="0000022F" w14:textId="77777777" w:rsidR="00B464E9" w:rsidRDefault="00B464E9">
      <w:pPr>
        <w:rPr>
          <w:color w:val="000000"/>
        </w:rPr>
      </w:pPr>
    </w:p>
    <w:p w14:paraId="00000230" w14:textId="77777777" w:rsidR="00B464E9" w:rsidRDefault="00B464E9">
      <w:pPr>
        <w:rPr>
          <w:color w:val="000000"/>
        </w:rPr>
      </w:pPr>
    </w:p>
    <w:p w14:paraId="00000231" w14:textId="77777777" w:rsidR="00B464E9" w:rsidRDefault="00B464E9">
      <w:pPr>
        <w:rPr>
          <w:color w:val="000000"/>
        </w:rPr>
      </w:pPr>
    </w:p>
    <w:p w14:paraId="00000232" w14:textId="77777777" w:rsidR="00B464E9" w:rsidRDefault="00B464E9">
      <w:pPr>
        <w:rPr>
          <w:color w:val="000000"/>
        </w:rPr>
      </w:pPr>
    </w:p>
    <w:p w14:paraId="00000233" w14:textId="77777777" w:rsidR="00B464E9" w:rsidRDefault="00B464E9">
      <w:pPr>
        <w:rPr>
          <w:color w:val="000000"/>
        </w:rPr>
      </w:pPr>
    </w:p>
    <w:p w14:paraId="00000234" w14:textId="77777777" w:rsidR="00B464E9" w:rsidRDefault="00B464E9">
      <w:pPr>
        <w:rPr>
          <w:color w:val="000000"/>
        </w:rPr>
      </w:pPr>
    </w:p>
    <w:p w14:paraId="00000235" w14:textId="77777777" w:rsidR="00B464E9" w:rsidRDefault="00B464E9">
      <w:pPr>
        <w:rPr>
          <w:color w:val="000000"/>
        </w:rPr>
      </w:pPr>
    </w:p>
    <w:p w14:paraId="00000236" w14:textId="77777777" w:rsidR="00B464E9" w:rsidRDefault="00B464E9">
      <w:pPr>
        <w:rPr>
          <w:color w:val="000000"/>
        </w:rPr>
      </w:pPr>
    </w:p>
    <w:p w14:paraId="00000237" w14:textId="77777777" w:rsidR="00B464E9" w:rsidRDefault="00B464E9">
      <w:pPr>
        <w:rPr>
          <w:color w:val="000000"/>
        </w:rPr>
      </w:pPr>
    </w:p>
    <w:p w14:paraId="00000238" w14:textId="77777777" w:rsidR="00B464E9" w:rsidRDefault="00B464E9">
      <w:pPr>
        <w:rPr>
          <w:color w:val="000000"/>
        </w:rPr>
      </w:pPr>
    </w:p>
    <w:p w14:paraId="00000239" w14:textId="77777777" w:rsidR="00B464E9" w:rsidRDefault="00B464E9">
      <w:pPr>
        <w:rPr>
          <w:color w:val="000000"/>
        </w:rPr>
      </w:pPr>
    </w:p>
    <w:p w14:paraId="0000023A" w14:textId="77777777" w:rsidR="00B464E9" w:rsidRDefault="00B464E9">
      <w:pPr>
        <w:rPr>
          <w:color w:val="000000"/>
        </w:rPr>
      </w:pPr>
    </w:p>
    <w:p w14:paraId="0000023B" w14:textId="77777777" w:rsidR="00B464E9" w:rsidRDefault="00B464E9">
      <w:pPr>
        <w:rPr>
          <w:color w:val="000000"/>
        </w:rPr>
      </w:pPr>
    </w:p>
    <w:p w14:paraId="0000023C" w14:textId="77777777" w:rsidR="00B464E9" w:rsidRDefault="00B464E9">
      <w:pPr>
        <w:rPr>
          <w:color w:val="000000"/>
        </w:rPr>
      </w:pPr>
    </w:p>
    <w:p w14:paraId="0000023D" w14:textId="77777777" w:rsidR="00B464E9" w:rsidRDefault="00B464E9">
      <w:pPr>
        <w:rPr>
          <w:color w:val="000000"/>
        </w:rPr>
      </w:pPr>
    </w:p>
    <w:p w14:paraId="0000023E" w14:textId="77777777" w:rsidR="00B464E9" w:rsidRDefault="00000000">
      <w:pPr>
        <w:rPr>
          <w:color w:val="000000"/>
        </w:rPr>
      </w:pPr>
      <w:r>
        <w:rPr>
          <w:b/>
          <w:color w:val="000000"/>
        </w:rPr>
        <w:t xml:space="preserve">Toys: </w:t>
      </w:r>
    </w:p>
    <w:p w14:paraId="0000023F" w14:textId="77777777" w:rsidR="00B464E9" w:rsidRDefault="00000000">
      <w:pPr>
        <w:rPr>
          <w:color w:val="000000"/>
        </w:rPr>
      </w:pPr>
      <w:r>
        <w:rPr>
          <w:color w:val="000000"/>
        </w:rPr>
        <w:t>From 1972 to 1973, more requests were made and granted for materials. Next on the agenda was creating a ‘</w:t>
      </w:r>
      <w:proofErr w:type="spellStart"/>
      <w:r>
        <w:rPr>
          <w:color w:val="000000"/>
        </w:rPr>
        <w:t>playspace</w:t>
      </w:r>
      <w:proofErr w:type="spellEnd"/>
      <w:r>
        <w:rPr>
          <w:color w:val="000000"/>
        </w:rPr>
        <w:t>’. The organisation outlined various plans and ideas, including the ‘Wendy House’, ‘Nature/Interest Table’ and a book corner.</w:t>
      </w:r>
    </w:p>
    <w:p w14:paraId="00000240" w14:textId="77777777" w:rsidR="00B464E9" w:rsidRDefault="00B464E9">
      <w:pPr>
        <w:rPr>
          <w:color w:val="7030A0"/>
        </w:rPr>
      </w:pPr>
    </w:p>
    <w:p w14:paraId="00000241" w14:textId="77777777" w:rsidR="00B464E9" w:rsidRDefault="00B464E9">
      <w:pPr>
        <w:rPr>
          <w:b/>
          <w:i/>
          <w:color w:val="7030A0"/>
        </w:rPr>
      </w:pPr>
    </w:p>
    <w:p w14:paraId="00000242" w14:textId="77777777" w:rsidR="00B464E9" w:rsidRDefault="00B464E9">
      <w:pPr>
        <w:rPr>
          <w:b/>
          <w:i/>
          <w:color w:val="7030A0"/>
        </w:rPr>
      </w:pPr>
    </w:p>
    <w:p w14:paraId="00000245" w14:textId="77777777" w:rsidR="00B464E9" w:rsidRDefault="00B464E9">
      <w:pPr>
        <w:rPr>
          <w:b/>
          <w:i/>
          <w:color w:val="7030A0"/>
        </w:rPr>
      </w:pPr>
    </w:p>
    <w:p w14:paraId="00000246" w14:textId="77777777" w:rsidR="00B464E9" w:rsidRDefault="00000000">
      <w:pPr>
        <w:jc w:val="center"/>
        <w:rPr>
          <w:i/>
          <w:color w:val="000000"/>
        </w:rPr>
      </w:pPr>
      <w:r>
        <w:rPr>
          <w:i/>
          <w:color w:val="000000"/>
        </w:rPr>
        <w:t>Fig.24. Suggestions for Toys for the Playbus, 16 February 1973, listed ideas 1-11 with illustrations:</w:t>
      </w:r>
    </w:p>
    <w:p w14:paraId="00000247" w14:textId="77777777" w:rsidR="00B464E9" w:rsidRDefault="00000000">
      <w:pPr>
        <w:rPr>
          <w:i/>
          <w:color w:val="7030A0"/>
        </w:rPr>
      </w:pPr>
      <w:r>
        <w:rPr>
          <w:noProof/>
        </w:rPr>
        <w:drawing>
          <wp:anchor distT="0" distB="0" distL="114300" distR="114300" simplePos="0" relativeHeight="251679744" behindDoc="0" locked="0" layoutInCell="1" hidden="0" allowOverlap="1" wp14:anchorId="0FFA06EE" wp14:editId="05E88B32">
            <wp:simplePos x="0" y="0"/>
            <wp:positionH relativeFrom="column">
              <wp:posOffset>-42025</wp:posOffset>
            </wp:positionH>
            <wp:positionV relativeFrom="paragraph">
              <wp:posOffset>258502</wp:posOffset>
            </wp:positionV>
            <wp:extent cx="5970905" cy="7125335"/>
            <wp:effectExtent l="0" t="0" r="0" b="0"/>
            <wp:wrapSquare wrapText="bothSides" distT="0" distB="0" distL="114300" distR="114300"/>
            <wp:docPr id="2033767673" name="image22.png" descr="A piece of paper with writing on i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2.png" descr="A piece of paper with writing on it&#10;&#10;Description automatically generated"/>
                    <pic:cNvPicPr preferRelativeResize="0"/>
                  </pic:nvPicPr>
                  <pic:blipFill>
                    <a:blip r:embed="rId33"/>
                    <a:srcRect t="15584"/>
                    <a:stretch>
                      <a:fillRect/>
                    </a:stretch>
                  </pic:blipFill>
                  <pic:spPr>
                    <a:xfrm>
                      <a:off x="0" y="0"/>
                      <a:ext cx="5970905" cy="7125335"/>
                    </a:xfrm>
                    <a:prstGeom prst="rect">
                      <a:avLst/>
                    </a:prstGeom>
                    <a:ln/>
                  </pic:spPr>
                </pic:pic>
              </a:graphicData>
            </a:graphic>
          </wp:anchor>
        </w:drawing>
      </w:r>
    </w:p>
    <w:p w14:paraId="00000248" w14:textId="77777777" w:rsidR="00B464E9" w:rsidRDefault="00B464E9">
      <w:pPr>
        <w:rPr>
          <w:color w:val="7030A0"/>
        </w:rPr>
      </w:pPr>
    </w:p>
    <w:p w14:paraId="00000249" w14:textId="77777777" w:rsidR="00B464E9" w:rsidRDefault="00000000">
      <w:pPr>
        <w:jc w:val="center"/>
        <w:rPr>
          <w:i/>
          <w:color w:val="000000"/>
        </w:rPr>
      </w:pPr>
      <w:r>
        <w:rPr>
          <w:i/>
          <w:color w:val="000000"/>
        </w:rPr>
        <w:t xml:space="preserve">Fig. 25. More plans for the </w:t>
      </w:r>
      <w:proofErr w:type="spellStart"/>
      <w:r>
        <w:rPr>
          <w:i/>
          <w:color w:val="000000"/>
        </w:rPr>
        <w:t>Playspace</w:t>
      </w:r>
      <w:proofErr w:type="spellEnd"/>
      <w:r>
        <w:rPr>
          <w:i/>
          <w:color w:val="000000"/>
        </w:rPr>
        <w:t>, 1973: outlining equipment</w:t>
      </w:r>
    </w:p>
    <w:p w14:paraId="0000024A" w14:textId="77777777" w:rsidR="00B464E9" w:rsidRDefault="00000000">
      <w:pPr>
        <w:rPr>
          <w:color w:val="000000"/>
        </w:rPr>
      </w:pPr>
      <w:r>
        <w:rPr>
          <w:noProof/>
        </w:rPr>
        <w:drawing>
          <wp:anchor distT="0" distB="0" distL="114300" distR="114300" simplePos="0" relativeHeight="251680768" behindDoc="0" locked="0" layoutInCell="1" hidden="0" allowOverlap="1" wp14:anchorId="4530A028" wp14:editId="757CF1B3">
            <wp:simplePos x="0" y="0"/>
            <wp:positionH relativeFrom="column">
              <wp:posOffset>551180</wp:posOffset>
            </wp:positionH>
            <wp:positionV relativeFrom="paragraph">
              <wp:posOffset>60960</wp:posOffset>
            </wp:positionV>
            <wp:extent cx="4744720" cy="4765675"/>
            <wp:effectExtent l="0" t="0" r="0" b="0"/>
            <wp:wrapSquare wrapText="bothSides" distT="0" distB="0" distL="114300" distR="114300"/>
            <wp:docPr id="2033767662"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34"/>
                    <a:srcRect l="10541" t="21265" b="15052"/>
                    <a:stretch>
                      <a:fillRect/>
                    </a:stretch>
                  </pic:blipFill>
                  <pic:spPr>
                    <a:xfrm>
                      <a:off x="0" y="0"/>
                      <a:ext cx="4744720" cy="4765675"/>
                    </a:xfrm>
                    <a:prstGeom prst="rect">
                      <a:avLst/>
                    </a:prstGeom>
                    <a:ln/>
                  </pic:spPr>
                </pic:pic>
              </a:graphicData>
            </a:graphic>
          </wp:anchor>
        </w:drawing>
      </w:r>
    </w:p>
    <w:p w14:paraId="0000024B" w14:textId="77777777" w:rsidR="00B464E9" w:rsidRDefault="00B464E9">
      <w:pPr>
        <w:rPr>
          <w:color w:val="000000"/>
        </w:rPr>
      </w:pPr>
    </w:p>
    <w:p w14:paraId="0000024C" w14:textId="77777777" w:rsidR="00B464E9" w:rsidRDefault="00B464E9">
      <w:pPr>
        <w:rPr>
          <w:color w:val="000000"/>
        </w:rPr>
      </w:pPr>
    </w:p>
    <w:p w14:paraId="0000024D" w14:textId="77777777" w:rsidR="00B464E9" w:rsidRDefault="00B464E9">
      <w:pPr>
        <w:rPr>
          <w:color w:val="000000"/>
        </w:rPr>
      </w:pPr>
    </w:p>
    <w:p w14:paraId="0000024E" w14:textId="77777777" w:rsidR="00B464E9" w:rsidRDefault="00B464E9">
      <w:pPr>
        <w:rPr>
          <w:color w:val="000000"/>
        </w:rPr>
      </w:pPr>
    </w:p>
    <w:p w14:paraId="0000024F" w14:textId="77777777" w:rsidR="00B464E9" w:rsidRDefault="00B464E9">
      <w:pPr>
        <w:rPr>
          <w:color w:val="000000"/>
        </w:rPr>
      </w:pPr>
    </w:p>
    <w:p w14:paraId="00000250" w14:textId="77777777" w:rsidR="00B464E9" w:rsidRDefault="00B464E9">
      <w:pPr>
        <w:rPr>
          <w:color w:val="000000"/>
        </w:rPr>
      </w:pPr>
    </w:p>
    <w:p w14:paraId="00000251" w14:textId="77777777" w:rsidR="00B464E9" w:rsidRDefault="00B464E9">
      <w:pPr>
        <w:rPr>
          <w:color w:val="000000"/>
        </w:rPr>
      </w:pPr>
    </w:p>
    <w:p w14:paraId="00000252" w14:textId="77777777" w:rsidR="00B464E9" w:rsidRDefault="00B464E9">
      <w:pPr>
        <w:rPr>
          <w:color w:val="000000"/>
        </w:rPr>
      </w:pPr>
    </w:p>
    <w:p w14:paraId="00000253" w14:textId="77777777" w:rsidR="00B464E9" w:rsidRDefault="00B464E9">
      <w:pPr>
        <w:rPr>
          <w:color w:val="000000"/>
        </w:rPr>
      </w:pPr>
    </w:p>
    <w:p w14:paraId="00000254" w14:textId="77777777" w:rsidR="00B464E9" w:rsidRDefault="00B464E9">
      <w:pPr>
        <w:rPr>
          <w:color w:val="000000"/>
        </w:rPr>
      </w:pPr>
    </w:p>
    <w:p w14:paraId="00000255" w14:textId="77777777" w:rsidR="00B464E9" w:rsidRDefault="00B464E9">
      <w:pPr>
        <w:rPr>
          <w:color w:val="000000"/>
        </w:rPr>
      </w:pPr>
    </w:p>
    <w:p w14:paraId="00000256" w14:textId="77777777" w:rsidR="00B464E9" w:rsidRDefault="00B464E9">
      <w:pPr>
        <w:rPr>
          <w:color w:val="000000"/>
        </w:rPr>
      </w:pPr>
    </w:p>
    <w:p w14:paraId="00000257" w14:textId="77777777" w:rsidR="00B464E9" w:rsidRDefault="00B464E9">
      <w:pPr>
        <w:rPr>
          <w:color w:val="000000"/>
        </w:rPr>
      </w:pPr>
    </w:p>
    <w:p w14:paraId="00000258" w14:textId="77777777" w:rsidR="00B464E9" w:rsidRDefault="00B464E9">
      <w:pPr>
        <w:rPr>
          <w:color w:val="000000"/>
        </w:rPr>
      </w:pPr>
    </w:p>
    <w:p w14:paraId="00000259" w14:textId="77777777" w:rsidR="00B464E9" w:rsidRDefault="00B464E9">
      <w:pPr>
        <w:rPr>
          <w:color w:val="000000"/>
        </w:rPr>
      </w:pPr>
    </w:p>
    <w:p w14:paraId="0000025A" w14:textId="77777777" w:rsidR="00B464E9" w:rsidRDefault="00B464E9">
      <w:pPr>
        <w:rPr>
          <w:color w:val="000000"/>
        </w:rPr>
      </w:pPr>
    </w:p>
    <w:p w14:paraId="0000025B" w14:textId="77777777" w:rsidR="00B464E9" w:rsidRDefault="00B464E9">
      <w:pPr>
        <w:rPr>
          <w:color w:val="000000"/>
        </w:rPr>
      </w:pPr>
    </w:p>
    <w:p w14:paraId="0000025C" w14:textId="77777777" w:rsidR="00B464E9" w:rsidRDefault="00B464E9">
      <w:pPr>
        <w:rPr>
          <w:color w:val="000000"/>
        </w:rPr>
      </w:pPr>
    </w:p>
    <w:p w14:paraId="0000025D" w14:textId="77777777" w:rsidR="00B464E9" w:rsidRDefault="00B464E9">
      <w:pPr>
        <w:rPr>
          <w:color w:val="000000"/>
        </w:rPr>
      </w:pPr>
    </w:p>
    <w:p w14:paraId="0000025E" w14:textId="77777777" w:rsidR="00B464E9" w:rsidRDefault="00B464E9">
      <w:pPr>
        <w:rPr>
          <w:color w:val="000000"/>
        </w:rPr>
      </w:pPr>
    </w:p>
    <w:p w14:paraId="0000025F" w14:textId="77777777" w:rsidR="00B464E9" w:rsidRDefault="00B464E9">
      <w:pPr>
        <w:rPr>
          <w:color w:val="000000"/>
        </w:rPr>
      </w:pPr>
    </w:p>
    <w:p w14:paraId="00000260" w14:textId="77777777" w:rsidR="00B464E9" w:rsidRDefault="00B464E9">
      <w:pPr>
        <w:rPr>
          <w:color w:val="000000"/>
        </w:rPr>
      </w:pPr>
    </w:p>
    <w:p w14:paraId="00000261" w14:textId="77777777" w:rsidR="00B464E9" w:rsidRDefault="00B464E9">
      <w:pPr>
        <w:rPr>
          <w:color w:val="000000"/>
        </w:rPr>
      </w:pPr>
    </w:p>
    <w:p w14:paraId="00000262" w14:textId="77777777" w:rsidR="00B464E9" w:rsidRDefault="00B464E9">
      <w:pPr>
        <w:rPr>
          <w:color w:val="000000"/>
        </w:rPr>
      </w:pPr>
    </w:p>
    <w:p w14:paraId="00000263" w14:textId="77777777" w:rsidR="00B464E9" w:rsidRDefault="00B464E9">
      <w:pPr>
        <w:rPr>
          <w:color w:val="000000"/>
        </w:rPr>
      </w:pPr>
    </w:p>
    <w:p w14:paraId="00000264" w14:textId="77777777" w:rsidR="00B464E9" w:rsidRDefault="00B464E9">
      <w:pPr>
        <w:rPr>
          <w:color w:val="000000"/>
        </w:rPr>
      </w:pPr>
    </w:p>
    <w:p w14:paraId="00000265" w14:textId="77777777" w:rsidR="00B464E9" w:rsidRDefault="00B464E9">
      <w:pPr>
        <w:rPr>
          <w:color w:val="000000"/>
        </w:rPr>
      </w:pPr>
    </w:p>
    <w:p w14:paraId="00000266" w14:textId="77777777" w:rsidR="00B464E9" w:rsidRDefault="00B464E9">
      <w:pPr>
        <w:rPr>
          <w:color w:val="000000"/>
        </w:rPr>
      </w:pPr>
    </w:p>
    <w:p w14:paraId="00000267" w14:textId="77777777" w:rsidR="00B464E9" w:rsidRDefault="00B464E9">
      <w:pPr>
        <w:rPr>
          <w:color w:val="000000"/>
        </w:rPr>
      </w:pPr>
    </w:p>
    <w:p w14:paraId="00000268" w14:textId="77777777" w:rsidR="00B464E9" w:rsidRDefault="00B464E9">
      <w:pPr>
        <w:rPr>
          <w:color w:val="000000"/>
        </w:rPr>
      </w:pPr>
    </w:p>
    <w:p w14:paraId="00000269" w14:textId="77777777" w:rsidR="00B464E9" w:rsidRDefault="00B464E9">
      <w:pPr>
        <w:rPr>
          <w:color w:val="000000"/>
        </w:rPr>
      </w:pPr>
    </w:p>
    <w:p w14:paraId="0000026A" w14:textId="77777777" w:rsidR="00B464E9" w:rsidRDefault="00B464E9">
      <w:pPr>
        <w:rPr>
          <w:color w:val="000000"/>
        </w:rPr>
      </w:pPr>
    </w:p>
    <w:p w14:paraId="0000026B" w14:textId="77777777" w:rsidR="00B464E9" w:rsidRDefault="00B464E9">
      <w:pPr>
        <w:rPr>
          <w:color w:val="000000"/>
        </w:rPr>
      </w:pPr>
    </w:p>
    <w:p w14:paraId="0000026C" w14:textId="77777777" w:rsidR="00B464E9" w:rsidRDefault="00000000">
      <w:pPr>
        <w:rPr>
          <w:color w:val="000000"/>
        </w:rPr>
      </w:pPr>
      <w:r>
        <w:rPr>
          <w:noProof/>
        </w:rPr>
        <w:lastRenderedPageBreak/>
        <w:drawing>
          <wp:anchor distT="0" distB="0" distL="114300" distR="114300" simplePos="0" relativeHeight="251681792" behindDoc="0" locked="0" layoutInCell="1" hidden="0" allowOverlap="1" wp14:anchorId="555151B1" wp14:editId="2BB7E245">
            <wp:simplePos x="0" y="0"/>
            <wp:positionH relativeFrom="column">
              <wp:posOffset>-646385</wp:posOffset>
            </wp:positionH>
            <wp:positionV relativeFrom="paragraph">
              <wp:posOffset>88</wp:posOffset>
            </wp:positionV>
            <wp:extent cx="4940742" cy="4288112"/>
            <wp:effectExtent l="0" t="0" r="0" b="0"/>
            <wp:wrapSquare wrapText="bothSides" distT="0" distB="0" distL="114300" distR="114300"/>
            <wp:docPr id="2033767661" name="image8.jpg" descr="A drawing of a igloo on a piece of paper&#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jpg" descr="A drawing of a igloo on a piece of paper&#10;&#10;Description automatically generated"/>
                    <pic:cNvPicPr preferRelativeResize="0"/>
                  </pic:nvPicPr>
                  <pic:blipFill>
                    <a:blip r:embed="rId35"/>
                    <a:srcRect l="10000" t="22031" b="22601"/>
                    <a:stretch>
                      <a:fillRect/>
                    </a:stretch>
                  </pic:blipFill>
                  <pic:spPr>
                    <a:xfrm>
                      <a:off x="0" y="0"/>
                      <a:ext cx="4940742" cy="4288112"/>
                    </a:xfrm>
                    <a:prstGeom prst="rect">
                      <a:avLst/>
                    </a:prstGeom>
                    <a:ln/>
                  </pic:spPr>
                </pic:pic>
              </a:graphicData>
            </a:graphic>
          </wp:anchor>
        </w:drawing>
      </w:r>
    </w:p>
    <w:p w14:paraId="0000026D" w14:textId="77777777" w:rsidR="00B464E9" w:rsidRDefault="00B464E9">
      <w:pPr>
        <w:rPr>
          <w:color w:val="000000"/>
        </w:rPr>
      </w:pPr>
    </w:p>
    <w:p w14:paraId="0000026E" w14:textId="77777777" w:rsidR="00B464E9" w:rsidRDefault="00B464E9">
      <w:pPr>
        <w:rPr>
          <w:color w:val="000000"/>
        </w:rPr>
      </w:pPr>
    </w:p>
    <w:p w14:paraId="0000026F" w14:textId="77777777" w:rsidR="00B464E9" w:rsidRDefault="00B464E9">
      <w:pPr>
        <w:rPr>
          <w:color w:val="000000"/>
        </w:rPr>
      </w:pPr>
    </w:p>
    <w:p w14:paraId="00000270" w14:textId="77777777" w:rsidR="00B464E9" w:rsidRDefault="00B464E9">
      <w:pPr>
        <w:rPr>
          <w:color w:val="000000"/>
        </w:rPr>
      </w:pPr>
    </w:p>
    <w:p w14:paraId="00000271" w14:textId="77777777" w:rsidR="00B464E9" w:rsidRDefault="00B464E9">
      <w:pPr>
        <w:rPr>
          <w:color w:val="000000"/>
        </w:rPr>
      </w:pPr>
    </w:p>
    <w:p w14:paraId="00000272" w14:textId="77777777" w:rsidR="00B464E9" w:rsidRDefault="00B464E9">
      <w:pPr>
        <w:rPr>
          <w:color w:val="000000"/>
        </w:rPr>
      </w:pPr>
    </w:p>
    <w:p w14:paraId="00000273" w14:textId="77777777" w:rsidR="00B464E9" w:rsidRDefault="00B464E9">
      <w:pPr>
        <w:rPr>
          <w:color w:val="000000"/>
        </w:rPr>
      </w:pPr>
    </w:p>
    <w:p w14:paraId="00000274" w14:textId="77777777" w:rsidR="00B464E9" w:rsidRDefault="00000000">
      <w:pPr>
        <w:rPr>
          <w:i/>
          <w:color w:val="000000"/>
        </w:rPr>
      </w:pPr>
      <w:r>
        <w:rPr>
          <w:i/>
          <w:color w:val="000000"/>
        </w:rPr>
        <w:t xml:space="preserve">Fig. 26. More plans for the </w:t>
      </w:r>
      <w:proofErr w:type="spellStart"/>
      <w:r>
        <w:rPr>
          <w:i/>
          <w:color w:val="000000"/>
        </w:rPr>
        <w:t>Playspace</w:t>
      </w:r>
      <w:proofErr w:type="spellEnd"/>
      <w:r>
        <w:rPr>
          <w:i/>
          <w:color w:val="000000"/>
        </w:rPr>
        <w:t xml:space="preserve">, 1973: outlining equipment </w:t>
      </w:r>
    </w:p>
    <w:p w14:paraId="00000275" w14:textId="77777777" w:rsidR="00B464E9" w:rsidRDefault="00B464E9">
      <w:pPr>
        <w:rPr>
          <w:color w:val="000000"/>
        </w:rPr>
      </w:pPr>
    </w:p>
    <w:p w14:paraId="00000276" w14:textId="77777777" w:rsidR="00B464E9" w:rsidRDefault="00B464E9">
      <w:pPr>
        <w:rPr>
          <w:color w:val="000000"/>
        </w:rPr>
      </w:pPr>
    </w:p>
    <w:p w14:paraId="00000277" w14:textId="77777777" w:rsidR="00B464E9" w:rsidRDefault="00B464E9">
      <w:pPr>
        <w:rPr>
          <w:color w:val="000000"/>
        </w:rPr>
      </w:pPr>
    </w:p>
    <w:p w14:paraId="00000278" w14:textId="77777777" w:rsidR="00B464E9" w:rsidRDefault="00B464E9">
      <w:pPr>
        <w:rPr>
          <w:color w:val="000000"/>
        </w:rPr>
      </w:pPr>
    </w:p>
    <w:p w14:paraId="00000279" w14:textId="77777777" w:rsidR="00B464E9" w:rsidRDefault="00B464E9">
      <w:pPr>
        <w:rPr>
          <w:color w:val="000000"/>
        </w:rPr>
      </w:pPr>
    </w:p>
    <w:p w14:paraId="0000027A" w14:textId="77777777" w:rsidR="00B464E9" w:rsidRDefault="00B464E9">
      <w:pPr>
        <w:rPr>
          <w:color w:val="000000"/>
        </w:rPr>
      </w:pPr>
    </w:p>
    <w:p w14:paraId="0000027B" w14:textId="77777777" w:rsidR="00B464E9" w:rsidRDefault="00B464E9">
      <w:pPr>
        <w:rPr>
          <w:color w:val="000000"/>
        </w:rPr>
      </w:pPr>
    </w:p>
    <w:p w14:paraId="0000027C" w14:textId="77777777" w:rsidR="00B464E9" w:rsidRDefault="00B464E9">
      <w:pPr>
        <w:rPr>
          <w:color w:val="000000"/>
        </w:rPr>
      </w:pPr>
    </w:p>
    <w:p w14:paraId="0000027D" w14:textId="77777777" w:rsidR="00B464E9" w:rsidRDefault="00B464E9">
      <w:pPr>
        <w:rPr>
          <w:color w:val="000000"/>
        </w:rPr>
      </w:pPr>
    </w:p>
    <w:p w14:paraId="0000027E" w14:textId="77777777" w:rsidR="00B464E9" w:rsidRDefault="00B464E9">
      <w:pPr>
        <w:rPr>
          <w:color w:val="000000"/>
        </w:rPr>
      </w:pPr>
    </w:p>
    <w:p w14:paraId="0000027F" w14:textId="77777777" w:rsidR="00B464E9" w:rsidRDefault="00B464E9">
      <w:pPr>
        <w:rPr>
          <w:color w:val="000000"/>
        </w:rPr>
      </w:pPr>
    </w:p>
    <w:p w14:paraId="00000280" w14:textId="77777777" w:rsidR="00B464E9" w:rsidRDefault="00B464E9">
      <w:pPr>
        <w:rPr>
          <w:color w:val="000000"/>
        </w:rPr>
      </w:pPr>
    </w:p>
    <w:p w14:paraId="00000281" w14:textId="77777777" w:rsidR="00B464E9" w:rsidRDefault="00B464E9">
      <w:pPr>
        <w:rPr>
          <w:color w:val="000000"/>
        </w:rPr>
      </w:pPr>
    </w:p>
    <w:p w14:paraId="00000282" w14:textId="77777777" w:rsidR="00B464E9" w:rsidRDefault="00B464E9">
      <w:pPr>
        <w:rPr>
          <w:color w:val="000000"/>
        </w:rPr>
      </w:pPr>
    </w:p>
    <w:p w14:paraId="00000283" w14:textId="77777777" w:rsidR="00B464E9" w:rsidRDefault="00B464E9">
      <w:pPr>
        <w:rPr>
          <w:color w:val="000000"/>
        </w:rPr>
      </w:pPr>
    </w:p>
    <w:p w14:paraId="00000284" w14:textId="77777777" w:rsidR="00B464E9" w:rsidRDefault="00B464E9">
      <w:pPr>
        <w:rPr>
          <w:color w:val="000000"/>
        </w:rPr>
      </w:pPr>
    </w:p>
    <w:p w14:paraId="00000285" w14:textId="77777777" w:rsidR="00B464E9" w:rsidRDefault="00B464E9">
      <w:pPr>
        <w:rPr>
          <w:color w:val="000000"/>
        </w:rPr>
      </w:pPr>
    </w:p>
    <w:p w14:paraId="00000286" w14:textId="77777777" w:rsidR="00B464E9" w:rsidRDefault="00000000">
      <w:pPr>
        <w:rPr>
          <w:color w:val="000000"/>
        </w:rPr>
      </w:pPr>
      <w:r>
        <w:rPr>
          <w:noProof/>
        </w:rPr>
        <w:drawing>
          <wp:anchor distT="0" distB="0" distL="114300" distR="114300" simplePos="0" relativeHeight="251682816" behindDoc="0" locked="0" layoutInCell="1" hidden="0" allowOverlap="1" wp14:anchorId="48704B48" wp14:editId="1704D74F">
            <wp:simplePos x="0" y="0"/>
            <wp:positionH relativeFrom="column">
              <wp:posOffset>1701437</wp:posOffset>
            </wp:positionH>
            <wp:positionV relativeFrom="paragraph">
              <wp:posOffset>-388346</wp:posOffset>
            </wp:positionV>
            <wp:extent cx="4635062" cy="3704450"/>
            <wp:effectExtent l="0" t="0" r="0" b="0"/>
            <wp:wrapSquare wrapText="bothSides" distT="0" distB="0" distL="114300" distR="114300"/>
            <wp:docPr id="2033767670" name="image19.jpg" descr="A close-up of a paper&#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9.jpg" descr="A close-up of a paper&#10;&#10;Description automatically generated"/>
                    <pic:cNvPicPr preferRelativeResize="0"/>
                  </pic:nvPicPr>
                  <pic:blipFill>
                    <a:blip r:embed="rId36"/>
                    <a:srcRect l="10270" t="21839" b="27322"/>
                    <a:stretch>
                      <a:fillRect/>
                    </a:stretch>
                  </pic:blipFill>
                  <pic:spPr>
                    <a:xfrm>
                      <a:off x="0" y="0"/>
                      <a:ext cx="4635062" cy="3704450"/>
                    </a:xfrm>
                    <a:prstGeom prst="rect">
                      <a:avLst/>
                    </a:prstGeom>
                    <a:ln/>
                  </pic:spPr>
                </pic:pic>
              </a:graphicData>
            </a:graphic>
          </wp:anchor>
        </w:drawing>
      </w:r>
    </w:p>
    <w:p w14:paraId="00000287" w14:textId="77777777" w:rsidR="00B464E9" w:rsidRDefault="00B464E9">
      <w:pPr>
        <w:rPr>
          <w:color w:val="000000"/>
        </w:rPr>
      </w:pPr>
    </w:p>
    <w:p w14:paraId="00000288" w14:textId="77777777" w:rsidR="00B464E9" w:rsidRDefault="00B464E9">
      <w:pPr>
        <w:rPr>
          <w:color w:val="000000"/>
        </w:rPr>
      </w:pPr>
    </w:p>
    <w:p w14:paraId="00000289" w14:textId="77777777" w:rsidR="00B464E9" w:rsidRDefault="00B464E9">
      <w:pPr>
        <w:rPr>
          <w:color w:val="000000"/>
        </w:rPr>
      </w:pPr>
    </w:p>
    <w:p w14:paraId="0000028A" w14:textId="77777777" w:rsidR="00B464E9" w:rsidRDefault="00B464E9">
      <w:pPr>
        <w:rPr>
          <w:color w:val="000000"/>
        </w:rPr>
      </w:pPr>
    </w:p>
    <w:p w14:paraId="0000028B" w14:textId="77777777" w:rsidR="00B464E9" w:rsidRDefault="00000000">
      <w:pPr>
        <w:rPr>
          <w:i/>
          <w:color w:val="000000"/>
        </w:rPr>
      </w:pPr>
      <w:r>
        <w:rPr>
          <w:i/>
          <w:color w:val="000000"/>
        </w:rPr>
        <w:t xml:space="preserve">Fig. 27. More plans for the </w:t>
      </w:r>
      <w:proofErr w:type="spellStart"/>
      <w:r>
        <w:rPr>
          <w:i/>
          <w:color w:val="000000"/>
        </w:rPr>
        <w:t>Playspace</w:t>
      </w:r>
      <w:proofErr w:type="spellEnd"/>
      <w:r>
        <w:rPr>
          <w:i/>
          <w:color w:val="000000"/>
        </w:rPr>
        <w:t xml:space="preserve">, 1973: Wendy House  </w:t>
      </w:r>
    </w:p>
    <w:p w14:paraId="0000028C" w14:textId="77777777" w:rsidR="00B464E9" w:rsidRDefault="00B464E9">
      <w:pPr>
        <w:rPr>
          <w:color w:val="000000"/>
        </w:rPr>
      </w:pPr>
    </w:p>
    <w:p w14:paraId="0000028D" w14:textId="77777777" w:rsidR="00B464E9" w:rsidRDefault="00B464E9">
      <w:pPr>
        <w:rPr>
          <w:color w:val="000000"/>
        </w:rPr>
      </w:pPr>
    </w:p>
    <w:p w14:paraId="0000028E" w14:textId="77777777" w:rsidR="00B464E9" w:rsidRDefault="00B464E9">
      <w:pPr>
        <w:rPr>
          <w:color w:val="000000"/>
        </w:rPr>
      </w:pPr>
    </w:p>
    <w:p w14:paraId="0000028F" w14:textId="77777777" w:rsidR="00B464E9" w:rsidRDefault="00B464E9">
      <w:pPr>
        <w:rPr>
          <w:color w:val="000000"/>
        </w:rPr>
      </w:pPr>
    </w:p>
    <w:p w14:paraId="00000290" w14:textId="77777777" w:rsidR="00B464E9" w:rsidRDefault="00B464E9">
      <w:pPr>
        <w:rPr>
          <w:color w:val="000000"/>
        </w:rPr>
      </w:pPr>
    </w:p>
    <w:p w14:paraId="00000291" w14:textId="77777777" w:rsidR="00B464E9" w:rsidRDefault="00B464E9">
      <w:pPr>
        <w:rPr>
          <w:color w:val="000000"/>
        </w:rPr>
      </w:pPr>
    </w:p>
    <w:p w14:paraId="00000292" w14:textId="77777777" w:rsidR="00B464E9" w:rsidRDefault="00B464E9">
      <w:pPr>
        <w:rPr>
          <w:color w:val="000000"/>
        </w:rPr>
      </w:pPr>
    </w:p>
    <w:p w14:paraId="00000293" w14:textId="77777777" w:rsidR="00B464E9" w:rsidRDefault="00B464E9">
      <w:pPr>
        <w:rPr>
          <w:color w:val="000000"/>
        </w:rPr>
      </w:pPr>
    </w:p>
    <w:p w14:paraId="00000294" w14:textId="77777777" w:rsidR="00B464E9" w:rsidRDefault="00B464E9">
      <w:pPr>
        <w:rPr>
          <w:color w:val="000000"/>
        </w:rPr>
      </w:pPr>
    </w:p>
    <w:p w14:paraId="00000295" w14:textId="77777777" w:rsidR="00B464E9" w:rsidRDefault="00B464E9">
      <w:pPr>
        <w:rPr>
          <w:color w:val="000000"/>
        </w:rPr>
      </w:pPr>
    </w:p>
    <w:p w14:paraId="00000296" w14:textId="77777777" w:rsidR="00B464E9" w:rsidRDefault="00000000">
      <w:pPr>
        <w:rPr>
          <w:color w:val="000000"/>
        </w:rPr>
      </w:pPr>
      <w:r>
        <w:rPr>
          <w:noProof/>
        </w:rPr>
        <w:lastRenderedPageBreak/>
        <w:drawing>
          <wp:anchor distT="0" distB="0" distL="114300" distR="114300" simplePos="0" relativeHeight="251683840" behindDoc="0" locked="0" layoutInCell="1" hidden="0" allowOverlap="1" wp14:anchorId="2FC4B67C" wp14:editId="28998326">
            <wp:simplePos x="0" y="0"/>
            <wp:positionH relativeFrom="column">
              <wp:posOffset>-648877</wp:posOffset>
            </wp:positionH>
            <wp:positionV relativeFrom="paragraph">
              <wp:posOffset>544</wp:posOffset>
            </wp:positionV>
            <wp:extent cx="4824730" cy="2758440"/>
            <wp:effectExtent l="0" t="0" r="0" b="0"/>
            <wp:wrapSquare wrapText="bothSides" distT="0" distB="0" distL="114300" distR="114300"/>
            <wp:docPr id="2033767657" name="image3.jpg" descr="A piece of paper with writing on i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jpg" descr="A piece of paper with writing on it&#10;&#10;Description automatically generated"/>
                    <pic:cNvPicPr preferRelativeResize="0"/>
                  </pic:nvPicPr>
                  <pic:blipFill>
                    <a:blip r:embed="rId37"/>
                    <a:srcRect l="9729" t="20881" r="-3" b="42526"/>
                    <a:stretch>
                      <a:fillRect/>
                    </a:stretch>
                  </pic:blipFill>
                  <pic:spPr>
                    <a:xfrm>
                      <a:off x="0" y="0"/>
                      <a:ext cx="4824730" cy="2758440"/>
                    </a:xfrm>
                    <a:prstGeom prst="rect">
                      <a:avLst/>
                    </a:prstGeom>
                    <a:ln/>
                  </pic:spPr>
                </pic:pic>
              </a:graphicData>
            </a:graphic>
          </wp:anchor>
        </w:drawing>
      </w:r>
    </w:p>
    <w:p w14:paraId="00000297" w14:textId="77777777" w:rsidR="00B464E9" w:rsidRDefault="00B464E9">
      <w:pPr>
        <w:rPr>
          <w:color w:val="000000"/>
        </w:rPr>
      </w:pPr>
    </w:p>
    <w:p w14:paraId="00000298" w14:textId="77777777" w:rsidR="00B464E9" w:rsidRDefault="00B464E9">
      <w:pPr>
        <w:rPr>
          <w:color w:val="000000"/>
        </w:rPr>
      </w:pPr>
    </w:p>
    <w:p w14:paraId="00000299" w14:textId="77777777" w:rsidR="00B464E9" w:rsidRDefault="00B464E9">
      <w:pPr>
        <w:rPr>
          <w:color w:val="000000"/>
        </w:rPr>
      </w:pPr>
    </w:p>
    <w:p w14:paraId="0000029A" w14:textId="77777777" w:rsidR="00B464E9" w:rsidRDefault="00B464E9">
      <w:pPr>
        <w:rPr>
          <w:color w:val="000000"/>
        </w:rPr>
      </w:pPr>
    </w:p>
    <w:p w14:paraId="0000029B" w14:textId="77777777" w:rsidR="00B464E9" w:rsidRDefault="00000000">
      <w:pPr>
        <w:rPr>
          <w:i/>
          <w:color w:val="000000"/>
        </w:rPr>
      </w:pPr>
      <w:r>
        <w:rPr>
          <w:i/>
          <w:color w:val="000000"/>
        </w:rPr>
        <w:t xml:space="preserve">Fig. 28. More plans for the </w:t>
      </w:r>
      <w:proofErr w:type="spellStart"/>
      <w:r>
        <w:rPr>
          <w:i/>
          <w:color w:val="000000"/>
        </w:rPr>
        <w:t>Playspace</w:t>
      </w:r>
      <w:proofErr w:type="spellEnd"/>
      <w:r>
        <w:rPr>
          <w:i/>
          <w:color w:val="000000"/>
        </w:rPr>
        <w:t xml:space="preserve">, 1973: Book Corner </w:t>
      </w:r>
    </w:p>
    <w:p w14:paraId="0000029C" w14:textId="77777777" w:rsidR="00B464E9" w:rsidRDefault="00B464E9">
      <w:pPr>
        <w:rPr>
          <w:color w:val="000000"/>
        </w:rPr>
      </w:pPr>
    </w:p>
    <w:p w14:paraId="0000029D" w14:textId="77777777" w:rsidR="00B464E9" w:rsidRDefault="00B464E9">
      <w:pPr>
        <w:rPr>
          <w:color w:val="000000"/>
        </w:rPr>
      </w:pPr>
    </w:p>
    <w:p w14:paraId="0000029E" w14:textId="77777777" w:rsidR="00B464E9" w:rsidRDefault="00B464E9">
      <w:pPr>
        <w:rPr>
          <w:color w:val="000000"/>
        </w:rPr>
      </w:pPr>
    </w:p>
    <w:p w14:paraId="0000029F" w14:textId="77777777" w:rsidR="00B464E9" w:rsidRDefault="00B464E9">
      <w:pPr>
        <w:rPr>
          <w:color w:val="000000"/>
        </w:rPr>
      </w:pPr>
    </w:p>
    <w:p w14:paraId="000002A0" w14:textId="77777777" w:rsidR="00B464E9" w:rsidRDefault="00B464E9">
      <w:pPr>
        <w:rPr>
          <w:color w:val="000000"/>
        </w:rPr>
      </w:pPr>
    </w:p>
    <w:p w14:paraId="000002A1" w14:textId="77777777" w:rsidR="00B464E9" w:rsidRDefault="00B464E9">
      <w:pPr>
        <w:rPr>
          <w:color w:val="000000"/>
        </w:rPr>
      </w:pPr>
    </w:p>
    <w:p w14:paraId="000002A2" w14:textId="77777777" w:rsidR="00B464E9" w:rsidRDefault="00B464E9">
      <w:pPr>
        <w:rPr>
          <w:color w:val="000000"/>
        </w:rPr>
      </w:pPr>
    </w:p>
    <w:p w14:paraId="000002A3" w14:textId="77777777" w:rsidR="00B464E9" w:rsidRDefault="00B464E9">
      <w:pPr>
        <w:rPr>
          <w:color w:val="000000"/>
        </w:rPr>
      </w:pPr>
    </w:p>
    <w:p w14:paraId="000002A4" w14:textId="77777777" w:rsidR="00B464E9" w:rsidRDefault="00B464E9">
      <w:pPr>
        <w:rPr>
          <w:color w:val="000000"/>
        </w:rPr>
      </w:pPr>
    </w:p>
    <w:p w14:paraId="000002A5" w14:textId="77777777" w:rsidR="00B464E9" w:rsidRDefault="00B464E9">
      <w:pPr>
        <w:rPr>
          <w:color w:val="000000"/>
        </w:rPr>
      </w:pPr>
    </w:p>
    <w:p w14:paraId="000002A6" w14:textId="77777777" w:rsidR="00B464E9" w:rsidRDefault="00000000">
      <w:pPr>
        <w:rPr>
          <w:color w:val="000000"/>
        </w:rPr>
      </w:pPr>
      <w:r>
        <w:rPr>
          <w:noProof/>
        </w:rPr>
        <w:drawing>
          <wp:anchor distT="0" distB="0" distL="114300" distR="114300" simplePos="0" relativeHeight="251684864" behindDoc="0" locked="0" layoutInCell="1" hidden="0" allowOverlap="1" wp14:anchorId="244902F3" wp14:editId="2002FC52">
            <wp:simplePos x="0" y="0"/>
            <wp:positionH relativeFrom="column">
              <wp:posOffset>1789430</wp:posOffset>
            </wp:positionH>
            <wp:positionV relativeFrom="paragraph">
              <wp:posOffset>129811</wp:posOffset>
            </wp:positionV>
            <wp:extent cx="4824730" cy="3216275"/>
            <wp:effectExtent l="0" t="0" r="0" b="0"/>
            <wp:wrapSquare wrapText="bothSides" distT="0" distB="0" distL="114300" distR="114300"/>
            <wp:docPr id="2033767676" name="image21.jpg" descr="A piece of paper with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1.jpg" descr="A piece of paper with text&#10;&#10;Description automatically generated"/>
                    <pic:cNvPicPr preferRelativeResize="0"/>
                  </pic:nvPicPr>
                  <pic:blipFill>
                    <a:blip r:embed="rId38"/>
                    <a:srcRect l="10000" t="21456" b="36014"/>
                    <a:stretch>
                      <a:fillRect/>
                    </a:stretch>
                  </pic:blipFill>
                  <pic:spPr>
                    <a:xfrm>
                      <a:off x="0" y="0"/>
                      <a:ext cx="4824730" cy="3216275"/>
                    </a:xfrm>
                    <a:prstGeom prst="rect">
                      <a:avLst/>
                    </a:prstGeom>
                    <a:ln/>
                  </pic:spPr>
                </pic:pic>
              </a:graphicData>
            </a:graphic>
          </wp:anchor>
        </w:drawing>
      </w:r>
    </w:p>
    <w:p w14:paraId="000002A7" w14:textId="77777777" w:rsidR="00B464E9" w:rsidRDefault="00B464E9">
      <w:pPr>
        <w:rPr>
          <w:color w:val="000000"/>
        </w:rPr>
      </w:pPr>
    </w:p>
    <w:p w14:paraId="000002A8" w14:textId="77777777" w:rsidR="00B464E9" w:rsidRDefault="00B464E9">
      <w:pPr>
        <w:rPr>
          <w:color w:val="000000"/>
        </w:rPr>
      </w:pPr>
    </w:p>
    <w:p w14:paraId="000002A9" w14:textId="77777777" w:rsidR="00B464E9" w:rsidRDefault="00B464E9">
      <w:pPr>
        <w:rPr>
          <w:color w:val="000000"/>
        </w:rPr>
      </w:pPr>
    </w:p>
    <w:p w14:paraId="000002AA" w14:textId="77777777" w:rsidR="00B464E9" w:rsidRDefault="00B464E9">
      <w:pPr>
        <w:rPr>
          <w:color w:val="000000"/>
        </w:rPr>
      </w:pPr>
    </w:p>
    <w:p w14:paraId="000002AB" w14:textId="77777777" w:rsidR="00B464E9" w:rsidRDefault="00000000">
      <w:pPr>
        <w:rPr>
          <w:i/>
          <w:color w:val="000000"/>
        </w:rPr>
      </w:pPr>
      <w:r>
        <w:rPr>
          <w:i/>
          <w:color w:val="000000"/>
        </w:rPr>
        <w:t xml:space="preserve">Fig. 29. More plans for the </w:t>
      </w:r>
      <w:proofErr w:type="spellStart"/>
      <w:r>
        <w:rPr>
          <w:i/>
          <w:color w:val="000000"/>
        </w:rPr>
        <w:t>Playspace</w:t>
      </w:r>
      <w:proofErr w:type="spellEnd"/>
      <w:r>
        <w:rPr>
          <w:i/>
          <w:color w:val="000000"/>
        </w:rPr>
        <w:t xml:space="preserve">, 1973: Nature/Interest Table </w:t>
      </w:r>
    </w:p>
    <w:p w14:paraId="000002AC" w14:textId="77777777" w:rsidR="00B464E9" w:rsidRDefault="00B464E9">
      <w:pPr>
        <w:rPr>
          <w:color w:val="000000"/>
        </w:rPr>
      </w:pPr>
    </w:p>
    <w:p w14:paraId="000002AD" w14:textId="77777777" w:rsidR="00B464E9" w:rsidRDefault="00B464E9">
      <w:pPr>
        <w:rPr>
          <w:color w:val="000000"/>
        </w:rPr>
      </w:pPr>
    </w:p>
    <w:p w14:paraId="000002AE" w14:textId="77777777" w:rsidR="00B464E9" w:rsidRDefault="00B464E9">
      <w:pPr>
        <w:rPr>
          <w:color w:val="000000"/>
        </w:rPr>
      </w:pPr>
    </w:p>
    <w:p w14:paraId="000002AF" w14:textId="77777777" w:rsidR="00B464E9" w:rsidRDefault="00B464E9">
      <w:pPr>
        <w:rPr>
          <w:color w:val="000000"/>
        </w:rPr>
      </w:pPr>
    </w:p>
    <w:p w14:paraId="000002B0" w14:textId="77777777" w:rsidR="00B464E9" w:rsidRDefault="00B464E9">
      <w:pPr>
        <w:rPr>
          <w:color w:val="000000"/>
        </w:rPr>
      </w:pPr>
    </w:p>
    <w:p w14:paraId="000002B1" w14:textId="77777777" w:rsidR="00B464E9" w:rsidRDefault="00B464E9">
      <w:pPr>
        <w:rPr>
          <w:color w:val="000000"/>
        </w:rPr>
      </w:pPr>
    </w:p>
    <w:p w14:paraId="000002B2" w14:textId="77777777" w:rsidR="00B464E9" w:rsidRDefault="00B464E9">
      <w:pPr>
        <w:rPr>
          <w:color w:val="000000"/>
        </w:rPr>
      </w:pPr>
    </w:p>
    <w:p w14:paraId="000002B3" w14:textId="77777777" w:rsidR="00B464E9" w:rsidRDefault="00B464E9">
      <w:pPr>
        <w:rPr>
          <w:color w:val="000000"/>
        </w:rPr>
      </w:pPr>
    </w:p>
    <w:p w14:paraId="000002B4" w14:textId="77777777" w:rsidR="00B464E9" w:rsidRDefault="00B464E9">
      <w:pPr>
        <w:rPr>
          <w:color w:val="000000"/>
        </w:rPr>
      </w:pPr>
    </w:p>
    <w:p w14:paraId="000002B5" w14:textId="77777777" w:rsidR="00B464E9" w:rsidRDefault="00B464E9">
      <w:pPr>
        <w:rPr>
          <w:color w:val="000000"/>
        </w:rPr>
      </w:pPr>
    </w:p>
    <w:p w14:paraId="000002B6" w14:textId="77777777" w:rsidR="00B464E9" w:rsidRDefault="00B464E9">
      <w:pPr>
        <w:rPr>
          <w:color w:val="000000"/>
        </w:rPr>
      </w:pPr>
    </w:p>
    <w:p w14:paraId="000002B7" w14:textId="77777777" w:rsidR="00B464E9" w:rsidRDefault="00B464E9">
      <w:pPr>
        <w:rPr>
          <w:color w:val="000000"/>
        </w:rPr>
      </w:pPr>
    </w:p>
    <w:p w14:paraId="000002B8" w14:textId="77777777" w:rsidR="00B464E9" w:rsidRDefault="00B464E9">
      <w:pPr>
        <w:rPr>
          <w:color w:val="000000"/>
        </w:rPr>
      </w:pPr>
    </w:p>
    <w:p w14:paraId="000002B9" w14:textId="77777777" w:rsidR="00B464E9" w:rsidRDefault="00B464E9">
      <w:pPr>
        <w:rPr>
          <w:color w:val="000000"/>
        </w:rPr>
      </w:pPr>
    </w:p>
    <w:p w14:paraId="000002BA" w14:textId="77777777" w:rsidR="00B464E9" w:rsidRDefault="00B464E9">
      <w:pPr>
        <w:rPr>
          <w:color w:val="000000"/>
        </w:rPr>
      </w:pPr>
    </w:p>
    <w:p w14:paraId="000002BB" w14:textId="77777777" w:rsidR="00B464E9" w:rsidRDefault="00B464E9">
      <w:pPr>
        <w:rPr>
          <w:color w:val="000000"/>
        </w:rPr>
      </w:pPr>
    </w:p>
    <w:p w14:paraId="000002BC" w14:textId="77777777" w:rsidR="00B464E9" w:rsidRDefault="00B464E9">
      <w:pPr>
        <w:rPr>
          <w:color w:val="000000"/>
        </w:rPr>
      </w:pPr>
    </w:p>
    <w:p w14:paraId="000002BD" w14:textId="77777777" w:rsidR="00B464E9" w:rsidRDefault="00B464E9">
      <w:pPr>
        <w:rPr>
          <w:color w:val="000000"/>
        </w:rPr>
      </w:pPr>
    </w:p>
    <w:p w14:paraId="000002BE" w14:textId="77777777" w:rsidR="00B464E9" w:rsidRDefault="00B464E9">
      <w:pPr>
        <w:rPr>
          <w:color w:val="000000"/>
        </w:rPr>
      </w:pPr>
    </w:p>
    <w:p w14:paraId="000002BF" w14:textId="77777777" w:rsidR="00B464E9" w:rsidRDefault="00B464E9">
      <w:pPr>
        <w:rPr>
          <w:color w:val="000000"/>
        </w:rPr>
      </w:pPr>
    </w:p>
    <w:p w14:paraId="000002C0" w14:textId="77777777" w:rsidR="00B464E9" w:rsidRDefault="00B464E9">
      <w:pPr>
        <w:rPr>
          <w:color w:val="7030A0"/>
          <w:highlight w:val="yellow"/>
        </w:rPr>
      </w:pPr>
    </w:p>
    <w:p w14:paraId="000002C1" w14:textId="77777777" w:rsidR="00B464E9" w:rsidRDefault="00000000">
      <w:pPr>
        <w:rPr>
          <w:color w:val="000000"/>
        </w:rPr>
      </w:pPr>
      <w:r>
        <w:rPr>
          <w:color w:val="000000"/>
        </w:rPr>
        <w:t xml:space="preserve">Undoubtedly, making the bus mobile was an immense expense. Correspondence with Elizabeth Radcliffe, from one of the Hackney Playmobile’s ‘sibling’ groups, the </w:t>
      </w:r>
      <w:proofErr w:type="spellStart"/>
      <w:r>
        <w:rPr>
          <w:color w:val="000000"/>
        </w:rPr>
        <w:t>Grimesthrope</w:t>
      </w:r>
      <w:proofErr w:type="spellEnd"/>
      <w:r>
        <w:rPr>
          <w:color w:val="000000"/>
        </w:rPr>
        <w:t xml:space="preserve"> Playbus organisation in Sheffield, highlights the financial burden of conversion. </w:t>
      </w:r>
    </w:p>
    <w:p w14:paraId="000002C2" w14:textId="77777777" w:rsidR="00B464E9" w:rsidRDefault="00B464E9">
      <w:pPr>
        <w:rPr>
          <w:color w:val="7030A0"/>
        </w:rPr>
      </w:pPr>
    </w:p>
    <w:p w14:paraId="000002C3" w14:textId="77777777" w:rsidR="00B464E9" w:rsidRDefault="00000000">
      <w:pPr>
        <w:rPr>
          <w:i/>
          <w:color w:val="000000"/>
        </w:rPr>
      </w:pPr>
      <w:r>
        <w:rPr>
          <w:i/>
          <w:color w:val="000000"/>
        </w:rPr>
        <w:t xml:space="preserve">Fig. 30. Details of Receipts and Payments from June 1971 to January 1972 for </w:t>
      </w:r>
      <w:proofErr w:type="spellStart"/>
      <w:r>
        <w:rPr>
          <w:i/>
          <w:color w:val="000000"/>
        </w:rPr>
        <w:t>Grimesthorpe</w:t>
      </w:r>
      <w:proofErr w:type="spellEnd"/>
      <w:r>
        <w:rPr>
          <w:i/>
          <w:color w:val="000000"/>
        </w:rPr>
        <w:t xml:space="preserve"> Playbus Accounts </w:t>
      </w:r>
    </w:p>
    <w:p w14:paraId="000002C4" w14:textId="77777777" w:rsidR="00B464E9" w:rsidRDefault="00000000">
      <w:pPr>
        <w:rPr>
          <w:color w:val="7030A0"/>
          <w:highlight w:val="yellow"/>
        </w:rPr>
      </w:pPr>
      <w:r>
        <w:rPr>
          <w:noProof/>
        </w:rPr>
        <w:drawing>
          <wp:anchor distT="0" distB="0" distL="114300" distR="114300" simplePos="0" relativeHeight="251685888" behindDoc="0" locked="0" layoutInCell="1" hidden="0" allowOverlap="1" wp14:anchorId="2D9699AD" wp14:editId="05924B0E">
            <wp:simplePos x="0" y="0"/>
            <wp:positionH relativeFrom="column">
              <wp:posOffset>633095</wp:posOffset>
            </wp:positionH>
            <wp:positionV relativeFrom="paragraph">
              <wp:posOffset>150461</wp:posOffset>
            </wp:positionV>
            <wp:extent cx="4664710" cy="5840095"/>
            <wp:effectExtent l="0" t="0" r="0" b="0"/>
            <wp:wrapSquare wrapText="bothSides" distT="0" distB="0" distL="114300" distR="114300"/>
            <wp:docPr id="2033767681" name="image29.jpg" descr="A paper with numbers and letters&#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9.jpg" descr="A paper with numbers and letters&#10;&#10;Description automatically generated"/>
                    <pic:cNvPicPr preferRelativeResize="0"/>
                  </pic:nvPicPr>
                  <pic:blipFill>
                    <a:blip r:embed="rId39"/>
                    <a:srcRect l="4450" t="15369"/>
                    <a:stretch>
                      <a:fillRect/>
                    </a:stretch>
                  </pic:blipFill>
                  <pic:spPr>
                    <a:xfrm>
                      <a:off x="0" y="0"/>
                      <a:ext cx="4664710" cy="5840095"/>
                    </a:xfrm>
                    <a:prstGeom prst="rect">
                      <a:avLst/>
                    </a:prstGeom>
                    <a:ln/>
                  </pic:spPr>
                </pic:pic>
              </a:graphicData>
            </a:graphic>
          </wp:anchor>
        </w:drawing>
      </w:r>
    </w:p>
    <w:p w14:paraId="000002C5" w14:textId="77777777" w:rsidR="00B464E9" w:rsidRDefault="00B464E9">
      <w:pPr>
        <w:rPr>
          <w:b/>
          <w:color w:val="7030A0"/>
          <w:highlight w:val="yellow"/>
        </w:rPr>
      </w:pPr>
    </w:p>
    <w:p w14:paraId="000002C6" w14:textId="77777777" w:rsidR="00B464E9" w:rsidRDefault="00B464E9">
      <w:pPr>
        <w:rPr>
          <w:b/>
          <w:color w:val="7030A0"/>
        </w:rPr>
      </w:pPr>
    </w:p>
    <w:p w14:paraId="000002C7" w14:textId="77777777" w:rsidR="00B464E9" w:rsidRDefault="00B464E9">
      <w:pPr>
        <w:rPr>
          <w:b/>
          <w:color w:val="7030A0"/>
        </w:rPr>
      </w:pPr>
    </w:p>
    <w:p w14:paraId="000002C8" w14:textId="77777777" w:rsidR="00B464E9" w:rsidRDefault="00B464E9">
      <w:pPr>
        <w:rPr>
          <w:b/>
          <w:color w:val="7030A0"/>
        </w:rPr>
      </w:pPr>
    </w:p>
    <w:p w14:paraId="000002C9" w14:textId="77777777" w:rsidR="00B464E9" w:rsidRDefault="00B464E9">
      <w:pPr>
        <w:rPr>
          <w:b/>
          <w:color w:val="7030A0"/>
        </w:rPr>
      </w:pPr>
    </w:p>
    <w:p w14:paraId="000002CA" w14:textId="77777777" w:rsidR="00B464E9" w:rsidRDefault="00B464E9">
      <w:pPr>
        <w:rPr>
          <w:b/>
          <w:color w:val="7030A0"/>
        </w:rPr>
      </w:pPr>
    </w:p>
    <w:p w14:paraId="000002CB" w14:textId="77777777" w:rsidR="00B464E9" w:rsidRDefault="00B464E9">
      <w:pPr>
        <w:rPr>
          <w:b/>
          <w:color w:val="7030A0"/>
        </w:rPr>
      </w:pPr>
    </w:p>
    <w:p w14:paraId="000002CC" w14:textId="77777777" w:rsidR="00B464E9" w:rsidRDefault="00B464E9">
      <w:pPr>
        <w:rPr>
          <w:b/>
          <w:color w:val="7030A0"/>
        </w:rPr>
      </w:pPr>
    </w:p>
    <w:p w14:paraId="000002CD" w14:textId="77777777" w:rsidR="00B464E9" w:rsidRDefault="00B464E9">
      <w:pPr>
        <w:rPr>
          <w:b/>
          <w:color w:val="7030A0"/>
        </w:rPr>
      </w:pPr>
    </w:p>
    <w:p w14:paraId="000002CE" w14:textId="77777777" w:rsidR="00B464E9" w:rsidRDefault="00B464E9">
      <w:pPr>
        <w:rPr>
          <w:b/>
          <w:color w:val="7030A0"/>
        </w:rPr>
      </w:pPr>
    </w:p>
    <w:p w14:paraId="000002CF" w14:textId="77777777" w:rsidR="00B464E9" w:rsidRDefault="00B464E9">
      <w:pPr>
        <w:rPr>
          <w:b/>
          <w:color w:val="7030A0"/>
        </w:rPr>
      </w:pPr>
    </w:p>
    <w:p w14:paraId="000002D0" w14:textId="77777777" w:rsidR="00B464E9" w:rsidRDefault="00B464E9">
      <w:pPr>
        <w:rPr>
          <w:b/>
          <w:color w:val="7030A0"/>
        </w:rPr>
      </w:pPr>
    </w:p>
    <w:p w14:paraId="000002D1" w14:textId="77777777" w:rsidR="00B464E9" w:rsidRDefault="00B464E9">
      <w:pPr>
        <w:rPr>
          <w:b/>
          <w:color w:val="7030A0"/>
        </w:rPr>
      </w:pPr>
    </w:p>
    <w:p w14:paraId="000002D2" w14:textId="77777777" w:rsidR="00B464E9" w:rsidRDefault="00B464E9">
      <w:pPr>
        <w:rPr>
          <w:b/>
          <w:color w:val="7030A0"/>
        </w:rPr>
      </w:pPr>
    </w:p>
    <w:p w14:paraId="000002D3" w14:textId="77777777" w:rsidR="00B464E9" w:rsidRDefault="00B464E9">
      <w:pPr>
        <w:rPr>
          <w:b/>
          <w:color w:val="7030A0"/>
        </w:rPr>
      </w:pPr>
    </w:p>
    <w:p w14:paraId="000002D4" w14:textId="77777777" w:rsidR="00B464E9" w:rsidRDefault="00B464E9">
      <w:pPr>
        <w:rPr>
          <w:b/>
          <w:color w:val="7030A0"/>
        </w:rPr>
      </w:pPr>
    </w:p>
    <w:p w14:paraId="000002D5" w14:textId="77777777" w:rsidR="00B464E9" w:rsidRDefault="00B464E9">
      <w:pPr>
        <w:rPr>
          <w:b/>
          <w:color w:val="7030A0"/>
        </w:rPr>
      </w:pPr>
    </w:p>
    <w:p w14:paraId="000002D6" w14:textId="77777777" w:rsidR="00B464E9" w:rsidRDefault="00B464E9">
      <w:pPr>
        <w:rPr>
          <w:b/>
          <w:color w:val="7030A0"/>
        </w:rPr>
      </w:pPr>
    </w:p>
    <w:p w14:paraId="000002D7" w14:textId="77777777" w:rsidR="00B464E9" w:rsidRDefault="00B464E9">
      <w:pPr>
        <w:rPr>
          <w:b/>
          <w:color w:val="7030A0"/>
        </w:rPr>
      </w:pPr>
    </w:p>
    <w:p w14:paraId="000002D8" w14:textId="77777777" w:rsidR="00B464E9" w:rsidRDefault="00B464E9">
      <w:pPr>
        <w:rPr>
          <w:b/>
          <w:color w:val="7030A0"/>
        </w:rPr>
      </w:pPr>
    </w:p>
    <w:p w14:paraId="000002D9" w14:textId="77777777" w:rsidR="00B464E9" w:rsidRDefault="00B464E9">
      <w:pPr>
        <w:rPr>
          <w:b/>
          <w:color w:val="7030A0"/>
        </w:rPr>
      </w:pPr>
    </w:p>
    <w:p w14:paraId="000002DA" w14:textId="77777777" w:rsidR="00B464E9" w:rsidRDefault="00B464E9">
      <w:pPr>
        <w:rPr>
          <w:b/>
          <w:color w:val="7030A0"/>
        </w:rPr>
      </w:pPr>
    </w:p>
    <w:p w14:paraId="000002DB" w14:textId="77777777" w:rsidR="00B464E9" w:rsidRDefault="00B464E9">
      <w:pPr>
        <w:rPr>
          <w:b/>
          <w:color w:val="7030A0"/>
        </w:rPr>
      </w:pPr>
    </w:p>
    <w:p w14:paraId="000002DC" w14:textId="77777777" w:rsidR="00B464E9" w:rsidRDefault="00B464E9">
      <w:pPr>
        <w:rPr>
          <w:b/>
          <w:color w:val="7030A0"/>
        </w:rPr>
      </w:pPr>
    </w:p>
    <w:p w14:paraId="000002DD" w14:textId="77777777" w:rsidR="00B464E9" w:rsidRDefault="00B464E9">
      <w:pPr>
        <w:rPr>
          <w:b/>
          <w:color w:val="7030A0"/>
        </w:rPr>
      </w:pPr>
    </w:p>
    <w:p w14:paraId="000002DE" w14:textId="77777777" w:rsidR="00B464E9" w:rsidRDefault="00B464E9">
      <w:pPr>
        <w:rPr>
          <w:b/>
          <w:color w:val="7030A0"/>
        </w:rPr>
      </w:pPr>
    </w:p>
    <w:p w14:paraId="000002DF" w14:textId="77777777" w:rsidR="00B464E9" w:rsidRDefault="00B464E9">
      <w:pPr>
        <w:rPr>
          <w:b/>
          <w:color w:val="7030A0"/>
        </w:rPr>
      </w:pPr>
    </w:p>
    <w:p w14:paraId="000002E0" w14:textId="77777777" w:rsidR="00B464E9" w:rsidRDefault="00B464E9">
      <w:pPr>
        <w:rPr>
          <w:b/>
          <w:color w:val="7030A0"/>
        </w:rPr>
      </w:pPr>
    </w:p>
    <w:p w14:paraId="000002E1" w14:textId="77777777" w:rsidR="00B464E9" w:rsidRDefault="00B464E9">
      <w:pPr>
        <w:rPr>
          <w:b/>
          <w:color w:val="7030A0"/>
        </w:rPr>
      </w:pPr>
    </w:p>
    <w:p w14:paraId="000002E2" w14:textId="77777777" w:rsidR="00B464E9" w:rsidRDefault="00B464E9">
      <w:pPr>
        <w:rPr>
          <w:b/>
          <w:color w:val="7030A0"/>
        </w:rPr>
      </w:pPr>
    </w:p>
    <w:p w14:paraId="000002E3" w14:textId="77777777" w:rsidR="00B464E9" w:rsidRDefault="00B464E9">
      <w:pPr>
        <w:rPr>
          <w:b/>
          <w:color w:val="7030A0"/>
        </w:rPr>
      </w:pPr>
    </w:p>
    <w:p w14:paraId="000002E4" w14:textId="77777777" w:rsidR="00B464E9" w:rsidRDefault="00B464E9">
      <w:pPr>
        <w:rPr>
          <w:b/>
          <w:color w:val="7030A0"/>
        </w:rPr>
      </w:pPr>
    </w:p>
    <w:p w14:paraId="000002E5" w14:textId="77777777" w:rsidR="00B464E9" w:rsidRDefault="00B464E9">
      <w:pPr>
        <w:rPr>
          <w:b/>
          <w:color w:val="7030A0"/>
        </w:rPr>
      </w:pPr>
    </w:p>
    <w:p w14:paraId="000002E6" w14:textId="77777777" w:rsidR="00B464E9" w:rsidRDefault="00B464E9">
      <w:pPr>
        <w:rPr>
          <w:b/>
          <w:color w:val="7030A0"/>
        </w:rPr>
      </w:pPr>
    </w:p>
    <w:p w14:paraId="000002E7" w14:textId="77777777" w:rsidR="00B464E9" w:rsidRDefault="00B464E9">
      <w:pPr>
        <w:rPr>
          <w:b/>
          <w:color w:val="7030A0"/>
        </w:rPr>
      </w:pPr>
    </w:p>
    <w:p w14:paraId="000002E8" w14:textId="77777777" w:rsidR="00B464E9" w:rsidRDefault="00B464E9">
      <w:pPr>
        <w:jc w:val="center"/>
        <w:rPr>
          <w:b/>
          <w:color w:val="000000"/>
        </w:rPr>
      </w:pPr>
    </w:p>
    <w:p w14:paraId="000002E9" w14:textId="77777777" w:rsidR="00B464E9" w:rsidRDefault="00B464E9">
      <w:pPr>
        <w:jc w:val="center"/>
        <w:rPr>
          <w:b/>
          <w:color w:val="000000"/>
        </w:rPr>
      </w:pPr>
    </w:p>
    <w:p w14:paraId="000002EA" w14:textId="77777777" w:rsidR="00B464E9" w:rsidRDefault="00B464E9">
      <w:pPr>
        <w:jc w:val="center"/>
        <w:rPr>
          <w:b/>
          <w:color w:val="000000"/>
        </w:rPr>
      </w:pPr>
    </w:p>
    <w:p w14:paraId="000002EB" w14:textId="77777777" w:rsidR="00B464E9" w:rsidRDefault="00000000">
      <w:pPr>
        <w:jc w:val="center"/>
        <w:rPr>
          <w:b/>
          <w:color w:val="000000"/>
        </w:rPr>
      </w:pPr>
      <w:r>
        <w:rPr>
          <w:b/>
          <w:color w:val="000000"/>
        </w:rPr>
        <w:lastRenderedPageBreak/>
        <w:t>Other costs</w:t>
      </w:r>
    </w:p>
    <w:p w14:paraId="000002EC" w14:textId="77777777" w:rsidR="00B464E9" w:rsidRDefault="00B464E9">
      <w:pPr>
        <w:jc w:val="center"/>
        <w:rPr>
          <w:color w:val="000000"/>
        </w:rPr>
      </w:pPr>
    </w:p>
    <w:p w14:paraId="000002ED" w14:textId="77777777" w:rsidR="00B464E9" w:rsidRDefault="00000000">
      <w:pPr>
        <w:jc w:val="center"/>
        <w:rPr>
          <w:i/>
          <w:color w:val="000000"/>
        </w:rPr>
      </w:pPr>
      <w:r>
        <w:rPr>
          <w:i/>
          <w:color w:val="000000"/>
        </w:rPr>
        <w:t>Fig. 31. Records showing the Hackney Playmobile’s income and expenditure for 6 months to 30th September 1973, March 1973 (est.)</w:t>
      </w:r>
    </w:p>
    <w:p w14:paraId="000002EE" w14:textId="77777777" w:rsidR="00B464E9" w:rsidRDefault="00B464E9">
      <w:pPr>
        <w:jc w:val="center"/>
        <w:rPr>
          <w:i/>
          <w:color w:val="000000"/>
        </w:rPr>
      </w:pPr>
    </w:p>
    <w:p w14:paraId="000002FE" w14:textId="67D0239A" w:rsidR="00B464E9" w:rsidRDefault="00000000">
      <w:pPr>
        <w:rPr>
          <w:b/>
          <w:color w:val="7030A0"/>
        </w:rPr>
      </w:pPr>
      <w:r>
        <w:rPr>
          <w:i/>
          <w:noProof/>
          <w:color w:val="7030A0"/>
        </w:rPr>
        <w:drawing>
          <wp:inline distT="0" distB="0" distL="0" distR="0" wp14:anchorId="58561D52" wp14:editId="7AAFA655">
            <wp:extent cx="5589836" cy="7206654"/>
            <wp:effectExtent l="0" t="0" r="0" b="0"/>
            <wp:docPr id="2033767672" name="image20.jpg" descr="A document with writing on i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0.jpg" descr="A document with writing on it&#10;&#10;Description automatically generated"/>
                    <pic:cNvPicPr preferRelativeResize="0"/>
                  </pic:nvPicPr>
                  <pic:blipFill>
                    <a:blip r:embed="rId40"/>
                    <a:srcRect l="3991" t="6969" b="5461"/>
                    <a:stretch>
                      <a:fillRect/>
                    </a:stretch>
                  </pic:blipFill>
                  <pic:spPr>
                    <a:xfrm>
                      <a:off x="0" y="0"/>
                      <a:ext cx="5589836" cy="7206654"/>
                    </a:xfrm>
                    <a:prstGeom prst="rect">
                      <a:avLst/>
                    </a:prstGeom>
                    <a:ln/>
                  </pic:spPr>
                </pic:pic>
              </a:graphicData>
            </a:graphic>
          </wp:inline>
        </w:drawing>
      </w:r>
    </w:p>
    <w:p w14:paraId="000002FF" w14:textId="77777777" w:rsidR="00B464E9" w:rsidRDefault="00B464E9">
      <w:pPr>
        <w:rPr>
          <w:b/>
          <w:color w:val="7030A0"/>
        </w:rPr>
      </w:pPr>
    </w:p>
    <w:p w14:paraId="00000300" w14:textId="77777777" w:rsidR="00B464E9" w:rsidRDefault="00B464E9">
      <w:pPr>
        <w:rPr>
          <w:b/>
          <w:color w:val="7030A0"/>
        </w:rPr>
      </w:pPr>
    </w:p>
    <w:p w14:paraId="00000301" w14:textId="77777777" w:rsidR="00B464E9" w:rsidRDefault="00B464E9">
      <w:pPr>
        <w:rPr>
          <w:b/>
          <w:color w:val="7030A0"/>
        </w:rPr>
      </w:pPr>
    </w:p>
    <w:p w14:paraId="00000302" w14:textId="77777777" w:rsidR="00B464E9" w:rsidRDefault="00B464E9">
      <w:pPr>
        <w:rPr>
          <w:b/>
          <w:color w:val="7030A0"/>
        </w:rPr>
      </w:pPr>
    </w:p>
    <w:p w14:paraId="00000303" w14:textId="77777777" w:rsidR="00B464E9" w:rsidRDefault="00B464E9">
      <w:pPr>
        <w:rPr>
          <w:b/>
          <w:color w:val="7030A0"/>
        </w:rPr>
      </w:pPr>
    </w:p>
    <w:p w14:paraId="00000305" w14:textId="77777777" w:rsidR="00B464E9" w:rsidRDefault="00000000">
      <w:pPr>
        <w:rPr>
          <w:b/>
          <w:color w:val="7030A0"/>
        </w:rPr>
      </w:pPr>
      <w:r>
        <w:rPr>
          <w:noProof/>
        </w:rPr>
        <w:drawing>
          <wp:anchor distT="0" distB="0" distL="114300" distR="114300" simplePos="0" relativeHeight="251686912" behindDoc="0" locked="0" layoutInCell="1" hidden="0" allowOverlap="1" wp14:anchorId="3F8CF906" wp14:editId="1E3A359F">
            <wp:simplePos x="0" y="0"/>
            <wp:positionH relativeFrom="column">
              <wp:posOffset>1</wp:posOffset>
            </wp:positionH>
            <wp:positionV relativeFrom="paragraph">
              <wp:posOffset>-3164721</wp:posOffset>
            </wp:positionV>
            <wp:extent cx="5604883" cy="7004685"/>
            <wp:effectExtent l="0" t="0" r="0" b="0"/>
            <wp:wrapSquare wrapText="bothSides" distT="0" distB="0" distL="114300" distR="114300"/>
            <wp:docPr id="2033767668" name="image13.jpg" descr="A close-up of a paper with writing&#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3.jpg" descr="A close-up of a paper with writing&#10;&#10;Description automatically generated"/>
                    <pic:cNvPicPr preferRelativeResize="0"/>
                  </pic:nvPicPr>
                  <pic:blipFill>
                    <a:blip r:embed="rId41"/>
                    <a:srcRect l="3726" t="14878"/>
                    <a:stretch>
                      <a:fillRect/>
                    </a:stretch>
                  </pic:blipFill>
                  <pic:spPr>
                    <a:xfrm>
                      <a:off x="0" y="0"/>
                      <a:ext cx="5604883" cy="7004685"/>
                    </a:xfrm>
                    <a:prstGeom prst="rect">
                      <a:avLst/>
                    </a:prstGeom>
                    <a:ln/>
                  </pic:spPr>
                </pic:pic>
              </a:graphicData>
            </a:graphic>
          </wp:anchor>
        </w:drawing>
      </w:r>
    </w:p>
    <w:p w14:paraId="0000031E" w14:textId="77777777" w:rsidR="00B464E9" w:rsidRDefault="00000000">
      <w:pPr>
        <w:jc w:val="center"/>
        <w:rPr>
          <w:b/>
          <w:color w:val="000000"/>
        </w:rPr>
      </w:pPr>
      <w:r>
        <w:rPr>
          <w:b/>
        </w:rPr>
        <w:lastRenderedPageBreak/>
        <w:t xml:space="preserve">PAGE 4) (NEXT PAGE BUTTON) </w:t>
      </w:r>
      <w:r>
        <w:rPr>
          <w:b/>
          <w:color w:val="000000"/>
        </w:rPr>
        <w:t xml:space="preserve">FUNDING </w:t>
      </w:r>
    </w:p>
    <w:p w14:paraId="0000031F" w14:textId="77777777" w:rsidR="00B464E9" w:rsidRDefault="00000000">
      <w:pPr>
        <w:rPr>
          <w:color w:val="000000"/>
        </w:rPr>
      </w:pPr>
      <w:r>
        <w:rPr>
          <w:color w:val="000000"/>
        </w:rPr>
        <w:t xml:space="preserve">With the purchasing and conversion costs racking up, the biggest matter, as a new organisation, was funding. At the time, the Hackney Council grant was the </w:t>
      </w:r>
      <w:proofErr w:type="spellStart"/>
      <w:r>
        <w:rPr>
          <w:color w:val="000000"/>
        </w:rPr>
        <w:t>Playbus’s</w:t>
      </w:r>
      <w:proofErr w:type="spellEnd"/>
      <w:r>
        <w:rPr>
          <w:color w:val="000000"/>
        </w:rPr>
        <w:t xml:space="preserve"> biggest source of funding – covering 60% of running cost. The organisation had also applied to Urban Aid via the council. The rest of the funding was to be secured from Trusts and local fundraising. </w:t>
      </w:r>
    </w:p>
    <w:p w14:paraId="00000320" w14:textId="77777777" w:rsidR="00B464E9" w:rsidRDefault="00B464E9">
      <w:pPr>
        <w:rPr>
          <w:color w:val="000000"/>
        </w:rPr>
      </w:pPr>
    </w:p>
    <w:p w14:paraId="00000321" w14:textId="77777777" w:rsidR="00B464E9" w:rsidRDefault="00000000">
      <w:pPr>
        <w:rPr>
          <w:i/>
          <w:color w:val="000000"/>
        </w:rPr>
      </w:pPr>
      <w:r>
        <w:rPr>
          <w:i/>
          <w:color w:val="000000"/>
        </w:rPr>
        <w:t>Fig. 33. Applications to trusts to date, 25 May 1972: outlining the long list of applications and letters sent to a variety of Trusts and local businesses, just a couple months into 1972!</w:t>
      </w:r>
    </w:p>
    <w:p w14:paraId="00000322" w14:textId="77777777" w:rsidR="00B464E9" w:rsidRDefault="00000000">
      <w:pPr>
        <w:rPr>
          <w:color w:val="000000"/>
        </w:rPr>
      </w:pPr>
      <w:r>
        <w:rPr>
          <w:noProof/>
        </w:rPr>
        <w:drawing>
          <wp:anchor distT="0" distB="0" distL="114300" distR="114300" simplePos="0" relativeHeight="251687936" behindDoc="0" locked="0" layoutInCell="1" hidden="0" allowOverlap="1" wp14:anchorId="3A27D174" wp14:editId="249B2DED">
            <wp:simplePos x="0" y="0"/>
            <wp:positionH relativeFrom="column">
              <wp:posOffset>601345</wp:posOffset>
            </wp:positionH>
            <wp:positionV relativeFrom="paragraph">
              <wp:posOffset>144145</wp:posOffset>
            </wp:positionV>
            <wp:extent cx="4730115" cy="6503035"/>
            <wp:effectExtent l="0" t="0" r="0" b="0"/>
            <wp:wrapSquare wrapText="bothSides" distT="0" distB="0" distL="114300" distR="114300"/>
            <wp:docPr id="2033767663" name="image10.jpg" descr="A paper with writing on i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0.jpg" descr="A paper with writing on it&#10;&#10;Description automatically generated"/>
                    <pic:cNvPicPr preferRelativeResize="0"/>
                  </pic:nvPicPr>
                  <pic:blipFill>
                    <a:blip r:embed="rId42"/>
                    <a:srcRect t="2745"/>
                    <a:stretch>
                      <a:fillRect/>
                    </a:stretch>
                  </pic:blipFill>
                  <pic:spPr>
                    <a:xfrm>
                      <a:off x="0" y="0"/>
                      <a:ext cx="4730115" cy="6503035"/>
                    </a:xfrm>
                    <a:prstGeom prst="rect">
                      <a:avLst/>
                    </a:prstGeom>
                    <a:ln/>
                  </pic:spPr>
                </pic:pic>
              </a:graphicData>
            </a:graphic>
          </wp:anchor>
        </w:drawing>
      </w:r>
    </w:p>
    <w:p w14:paraId="00000323" w14:textId="77777777" w:rsidR="00B464E9" w:rsidRDefault="00B464E9">
      <w:pPr>
        <w:rPr>
          <w:color w:val="000000"/>
        </w:rPr>
      </w:pPr>
    </w:p>
    <w:p w14:paraId="00000324" w14:textId="77777777" w:rsidR="00B464E9" w:rsidRDefault="00B464E9">
      <w:pPr>
        <w:rPr>
          <w:color w:val="000000"/>
        </w:rPr>
      </w:pPr>
    </w:p>
    <w:p w14:paraId="00000325" w14:textId="77777777" w:rsidR="00B464E9" w:rsidRDefault="00B464E9">
      <w:pPr>
        <w:rPr>
          <w:color w:val="000000"/>
        </w:rPr>
      </w:pPr>
    </w:p>
    <w:p w14:paraId="00000326" w14:textId="77777777" w:rsidR="00B464E9" w:rsidRDefault="00B464E9">
      <w:pPr>
        <w:rPr>
          <w:color w:val="000000"/>
        </w:rPr>
      </w:pPr>
    </w:p>
    <w:p w14:paraId="00000327" w14:textId="77777777" w:rsidR="00B464E9" w:rsidRDefault="00B464E9">
      <w:pPr>
        <w:rPr>
          <w:color w:val="000000"/>
        </w:rPr>
      </w:pPr>
    </w:p>
    <w:p w14:paraId="00000328" w14:textId="77777777" w:rsidR="00B464E9" w:rsidRDefault="00B464E9">
      <w:pPr>
        <w:rPr>
          <w:color w:val="000000"/>
        </w:rPr>
      </w:pPr>
    </w:p>
    <w:p w14:paraId="00000329" w14:textId="77777777" w:rsidR="00B464E9" w:rsidRDefault="00B464E9">
      <w:pPr>
        <w:rPr>
          <w:color w:val="000000"/>
        </w:rPr>
      </w:pPr>
    </w:p>
    <w:p w14:paraId="0000032A" w14:textId="77777777" w:rsidR="00B464E9" w:rsidRDefault="00B464E9">
      <w:pPr>
        <w:rPr>
          <w:color w:val="000000"/>
        </w:rPr>
      </w:pPr>
    </w:p>
    <w:p w14:paraId="0000032B" w14:textId="77777777" w:rsidR="00B464E9" w:rsidRDefault="00B464E9">
      <w:pPr>
        <w:rPr>
          <w:color w:val="000000"/>
        </w:rPr>
      </w:pPr>
    </w:p>
    <w:p w14:paraId="0000032C" w14:textId="77777777" w:rsidR="00B464E9" w:rsidRDefault="00B464E9">
      <w:pPr>
        <w:rPr>
          <w:color w:val="000000"/>
        </w:rPr>
      </w:pPr>
    </w:p>
    <w:p w14:paraId="0000032D" w14:textId="77777777" w:rsidR="00B464E9" w:rsidRDefault="00B464E9">
      <w:pPr>
        <w:rPr>
          <w:color w:val="000000"/>
        </w:rPr>
      </w:pPr>
    </w:p>
    <w:p w14:paraId="0000032E" w14:textId="77777777" w:rsidR="00B464E9" w:rsidRDefault="00B464E9">
      <w:pPr>
        <w:rPr>
          <w:color w:val="000000"/>
        </w:rPr>
      </w:pPr>
    </w:p>
    <w:p w14:paraId="0000032F" w14:textId="77777777" w:rsidR="00B464E9" w:rsidRDefault="00B464E9">
      <w:pPr>
        <w:rPr>
          <w:color w:val="000000"/>
        </w:rPr>
      </w:pPr>
    </w:p>
    <w:p w14:paraId="00000330" w14:textId="77777777" w:rsidR="00B464E9" w:rsidRDefault="00B464E9">
      <w:pPr>
        <w:rPr>
          <w:color w:val="000000"/>
        </w:rPr>
      </w:pPr>
    </w:p>
    <w:p w14:paraId="00000331" w14:textId="77777777" w:rsidR="00B464E9" w:rsidRDefault="00B464E9">
      <w:pPr>
        <w:rPr>
          <w:color w:val="000000"/>
        </w:rPr>
      </w:pPr>
    </w:p>
    <w:p w14:paraId="00000332" w14:textId="77777777" w:rsidR="00B464E9" w:rsidRDefault="00B464E9">
      <w:pPr>
        <w:rPr>
          <w:color w:val="000000"/>
        </w:rPr>
      </w:pPr>
    </w:p>
    <w:p w14:paraId="00000333" w14:textId="77777777" w:rsidR="00B464E9" w:rsidRDefault="00B464E9">
      <w:pPr>
        <w:rPr>
          <w:color w:val="000000"/>
        </w:rPr>
      </w:pPr>
    </w:p>
    <w:p w14:paraId="00000334" w14:textId="77777777" w:rsidR="00B464E9" w:rsidRDefault="00B464E9">
      <w:pPr>
        <w:rPr>
          <w:color w:val="000000"/>
        </w:rPr>
      </w:pPr>
    </w:p>
    <w:p w14:paraId="00000335" w14:textId="77777777" w:rsidR="00B464E9" w:rsidRDefault="00B464E9">
      <w:pPr>
        <w:rPr>
          <w:color w:val="000000"/>
        </w:rPr>
      </w:pPr>
    </w:p>
    <w:p w14:paraId="00000336" w14:textId="77777777" w:rsidR="00B464E9" w:rsidRDefault="00B464E9">
      <w:pPr>
        <w:rPr>
          <w:color w:val="000000"/>
        </w:rPr>
      </w:pPr>
    </w:p>
    <w:p w14:paraId="00000337" w14:textId="77777777" w:rsidR="00B464E9" w:rsidRDefault="00B464E9">
      <w:pPr>
        <w:rPr>
          <w:color w:val="000000"/>
        </w:rPr>
      </w:pPr>
    </w:p>
    <w:p w14:paraId="00000338" w14:textId="77777777" w:rsidR="00B464E9" w:rsidRDefault="00B464E9">
      <w:pPr>
        <w:rPr>
          <w:color w:val="000000"/>
        </w:rPr>
      </w:pPr>
    </w:p>
    <w:p w14:paraId="00000339" w14:textId="77777777" w:rsidR="00B464E9" w:rsidRDefault="00B464E9">
      <w:pPr>
        <w:rPr>
          <w:color w:val="000000"/>
        </w:rPr>
      </w:pPr>
    </w:p>
    <w:p w14:paraId="0000033A" w14:textId="77777777" w:rsidR="00B464E9" w:rsidRDefault="00B464E9">
      <w:pPr>
        <w:rPr>
          <w:color w:val="000000"/>
        </w:rPr>
      </w:pPr>
    </w:p>
    <w:p w14:paraId="0000033B" w14:textId="77777777" w:rsidR="00B464E9" w:rsidRDefault="00B464E9">
      <w:pPr>
        <w:rPr>
          <w:color w:val="000000"/>
        </w:rPr>
      </w:pPr>
    </w:p>
    <w:p w14:paraId="0000033C" w14:textId="77777777" w:rsidR="00B464E9" w:rsidRDefault="00B464E9">
      <w:pPr>
        <w:rPr>
          <w:color w:val="000000"/>
        </w:rPr>
      </w:pPr>
    </w:p>
    <w:p w14:paraId="0000033D" w14:textId="77777777" w:rsidR="00B464E9" w:rsidRDefault="00B464E9">
      <w:pPr>
        <w:rPr>
          <w:color w:val="000000"/>
        </w:rPr>
      </w:pPr>
    </w:p>
    <w:p w14:paraId="0000033E" w14:textId="77777777" w:rsidR="00B464E9" w:rsidRDefault="00B464E9">
      <w:pPr>
        <w:rPr>
          <w:color w:val="000000"/>
        </w:rPr>
      </w:pPr>
    </w:p>
    <w:p w14:paraId="0000033F" w14:textId="77777777" w:rsidR="00B464E9" w:rsidRDefault="00B464E9">
      <w:pPr>
        <w:rPr>
          <w:color w:val="000000"/>
        </w:rPr>
      </w:pPr>
    </w:p>
    <w:p w14:paraId="00000340" w14:textId="77777777" w:rsidR="00B464E9" w:rsidRDefault="00B464E9">
      <w:pPr>
        <w:rPr>
          <w:color w:val="000000"/>
        </w:rPr>
      </w:pPr>
    </w:p>
    <w:p w14:paraId="00000341" w14:textId="77777777" w:rsidR="00B464E9" w:rsidRDefault="00B464E9">
      <w:pPr>
        <w:rPr>
          <w:color w:val="000000"/>
        </w:rPr>
      </w:pPr>
    </w:p>
    <w:p w14:paraId="00000342" w14:textId="77777777" w:rsidR="00B464E9" w:rsidRDefault="00B464E9">
      <w:pPr>
        <w:rPr>
          <w:color w:val="000000"/>
        </w:rPr>
      </w:pPr>
    </w:p>
    <w:p w14:paraId="00000343" w14:textId="77777777" w:rsidR="00B464E9" w:rsidRDefault="00B464E9">
      <w:pPr>
        <w:rPr>
          <w:color w:val="000000"/>
        </w:rPr>
      </w:pPr>
    </w:p>
    <w:p w14:paraId="00000344" w14:textId="77777777" w:rsidR="00B464E9" w:rsidRDefault="00B464E9">
      <w:pPr>
        <w:rPr>
          <w:color w:val="000000"/>
        </w:rPr>
      </w:pPr>
    </w:p>
    <w:p w14:paraId="00000345" w14:textId="77777777" w:rsidR="00B464E9" w:rsidRDefault="00B464E9">
      <w:pPr>
        <w:rPr>
          <w:color w:val="000000"/>
        </w:rPr>
      </w:pPr>
    </w:p>
    <w:p w14:paraId="00000346" w14:textId="77777777" w:rsidR="00B464E9" w:rsidRDefault="00B464E9">
      <w:pPr>
        <w:rPr>
          <w:color w:val="000000"/>
        </w:rPr>
      </w:pPr>
    </w:p>
    <w:p w14:paraId="00000347" w14:textId="77777777" w:rsidR="00B464E9" w:rsidRDefault="00B464E9">
      <w:pPr>
        <w:rPr>
          <w:color w:val="000000"/>
        </w:rPr>
      </w:pPr>
    </w:p>
    <w:p w14:paraId="00000348" w14:textId="77777777" w:rsidR="00B464E9" w:rsidRDefault="00000000">
      <w:pPr>
        <w:rPr>
          <w:color w:val="000000"/>
        </w:rPr>
      </w:pPr>
      <w:r>
        <w:rPr>
          <w:color w:val="000000"/>
        </w:rPr>
        <w:lastRenderedPageBreak/>
        <w:t xml:space="preserve">From 1972 to 1973, Pauline Weinstein tirelessly wrote and typed some 50 letters to funders, benefactors, local and national businesses to raise the sufficient funds and materials required to buy, convert and equip the bus. </w:t>
      </w:r>
    </w:p>
    <w:p w14:paraId="00000349" w14:textId="77777777" w:rsidR="00B464E9" w:rsidRDefault="00B464E9">
      <w:pPr>
        <w:rPr>
          <w:color w:val="000000"/>
        </w:rPr>
      </w:pPr>
    </w:p>
    <w:p w14:paraId="0000034A" w14:textId="77777777" w:rsidR="00B464E9" w:rsidRDefault="00000000">
      <w:pPr>
        <w:rPr>
          <w:color w:val="000000"/>
        </w:rPr>
      </w:pPr>
      <w:r>
        <w:rPr>
          <w:color w:val="000000"/>
        </w:rPr>
        <w:t xml:space="preserve">Below are two out of the many letters Pauline Weinstein wrote to gather financial support.  </w:t>
      </w:r>
      <w:r>
        <w:rPr>
          <w:i/>
          <w:color w:val="000000"/>
        </w:rPr>
        <w:t xml:space="preserve"> </w:t>
      </w:r>
      <w:r>
        <w:rPr>
          <w:noProof/>
        </w:rPr>
        <w:drawing>
          <wp:anchor distT="0" distB="0" distL="114300" distR="114300" simplePos="0" relativeHeight="251688960" behindDoc="0" locked="0" layoutInCell="1" hidden="0" allowOverlap="1" wp14:anchorId="703DAE51" wp14:editId="095555BC">
            <wp:simplePos x="0" y="0"/>
            <wp:positionH relativeFrom="column">
              <wp:posOffset>-844549</wp:posOffset>
            </wp:positionH>
            <wp:positionV relativeFrom="paragraph">
              <wp:posOffset>498475</wp:posOffset>
            </wp:positionV>
            <wp:extent cx="3856990" cy="5236210"/>
            <wp:effectExtent l="0" t="0" r="0" b="0"/>
            <wp:wrapSquare wrapText="bothSides" distT="0" distB="0" distL="114300" distR="114300"/>
            <wp:docPr id="2033767682" name="image23.jpg" descr="A letter from a politicia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3.jpg" descr="A letter from a politician&#10;&#10;Description automatically generated"/>
                    <pic:cNvPicPr preferRelativeResize="0"/>
                  </pic:nvPicPr>
                  <pic:blipFill>
                    <a:blip r:embed="rId43"/>
                    <a:srcRect l="7468" r="4218" b="15188"/>
                    <a:stretch>
                      <a:fillRect/>
                    </a:stretch>
                  </pic:blipFill>
                  <pic:spPr>
                    <a:xfrm>
                      <a:off x="0" y="0"/>
                      <a:ext cx="3856990" cy="5236210"/>
                    </a:xfrm>
                    <a:prstGeom prst="rect">
                      <a:avLst/>
                    </a:prstGeom>
                    <a:ln/>
                  </pic:spPr>
                </pic:pic>
              </a:graphicData>
            </a:graphic>
          </wp:anchor>
        </w:drawing>
      </w:r>
      <w:r>
        <w:rPr>
          <w:noProof/>
        </w:rPr>
        <w:drawing>
          <wp:anchor distT="0" distB="0" distL="114300" distR="114300" simplePos="0" relativeHeight="251689984" behindDoc="0" locked="0" layoutInCell="1" hidden="0" allowOverlap="1" wp14:anchorId="29C6CDF6" wp14:editId="4AD826D7">
            <wp:simplePos x="0" y="0"/>
            <wp:positionH relativeFrom="column">
              <wp:posOffset>3144520</wp:posOffset>
            </wp:positionH>
            <wp:positionV relativeFrom="paragraph">
              <wp:posOffset>498475</wp:posOffset>
            </wp:positionV>
            <wp:extent cx="3657600" cy="5443855"/>
            <wp:effectExtent l="0" t="0" r="0" b="0"/>
            <wp:wrapSquare wrapText="bothSides" distT="0" distB="0" distL="114300" distR="114300"/>
            <wp:docPr id="2033767695" name="image41.jpg" descr="A letter from a pers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1.jpg" descr="A letter from a person&#10;&#10;Description automatically generated"/>
                    <pic:cNvPicPr preferRelativeResize="0"/>
                  </pic:nvPicPr>
                  <pic:blipFill>
                    <a:blip r:embed="rId44"/>
                    <a:srcRect l="9519" b="4711"/>
                    <a:stretch>
                      <a:fillRect/>
                    </a:stretch>
                  </pic:blipFill>
                  <pic:spPr>
                    <a:xfrm>
                      <a:off x="0" y="0"/>
                      <a:ext cx="3657600" cy="5443855"/>
                    </a:xfrm>
                    <a:prstGeom prst="rect">
                      <a:avLst/>
                    </a:prstGeom>
                    <a:ln/>
                  </pic:spPr>
                </pic:pic>
              </a:graphicData>
            </a:graphic>
          </wp:anchor>
        </w:drawing>
      </w:r>
    </w:p>
    <w:p w14:paraId="0000034B" w14:textId="77777777" w:rsidR="00B464E9" w:rsidRDefault="00B464E9">
      <w:pPr>
        <w:rPr>
          <w:color w:val="000000"/>
        </w:rPr>
      </w:pPr>
    </w:p>
    <w:p w14:paraId="0000034C" w14:textId="77777777" w:rsidR="00B464E9" w:rsidRDefault="00B464E9">
      <w:pPr>
        <w:rPr>
          <w:color w:val="000000"/>
        </w:rPr>
      </w:pPr>
    </w:p>
    <w:tbl>
      <w:tblPr>
        <w:tblStyle w:val="a"/>
        <w:tblW w:w="11483" w:type="dxa"/>
        <w:tblInd w:w="-998"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5673"/>
        <w:gridCol w:w="5810"/>
      </w:tblGrid>
      <w:tr w:rsidR="00B464E9" w14:paraId="0573FB01" w14:textId="77777777">
        <w:tc>
          <w:tcPr>
            <w:tcW w:w="5673" w:type="dxa"/>
            <w:tcBorders>
              <w:top w:val="nil"/>
              <w:bottom w:val="nil"/>
              <w:right w:val="nil"/>
            </w:tcBorders>
          </w:tcPr>
          <w:p w14:paraId="0000034D" w14:textId="77777777" w:rsidR="00B464E9" w:rsidRDefault="00000000">
            <w:pPr>
              <w:rPr>
                <w:color w:val="000000"/>
              </w:rPr>
            </w:pPr>
            <w:r>
              <w:rPr>
                <w:i/>
                <w:color w:val="000000"/>
              </w:rPr>
              <w:t>Fig. 34. Letter to Marks and Spencer Ltd. from Pauline Weinstein, 29 April 1972</w:t>
            </w:r>
          </w:p>
        </w:tc>
        <w:tc>
          <w:tcPr>
            <w:tcW w:w="5810" w:type="dxa"/>
            <w:tcBorders>
              <w:left w:val="nil"/>
            </w:tcBorders>
          </w:tcPr>
          <w:p w14:paraId="0000034E" w14:textId="77777777" w:rsidR="00B464E9" w:rsidRDefault="00000000">
            <w:pPr>
              <w:rPr>
                <w:color w:val="000000"/>
              </w:rPr>
            </w:pPr>
            <w:r>
              <w:rPr>
                <w:i/>
                <w:color w:val="000000"/>
              </w:rPr>
              <w:t xml:space="preserve">Fig. 35. Letter </w:t>
            </w:r>
            <w:proofErr w:type="spellStart"/>
            <w:proofErr w:type="gramStart"/>
            <w:r>
              <w:rPr>
                <w:i/>
                <w:color w:val="000000"/>
              </w:rPr>
              <w:t>D.Sharp</w:t>
            </w:r>
            <w:proofErr w:type="spellEnd"/>
            <w:proofErr w:type="gramEnd"/>
            <w:r>
              <w:rPr>
                <w:i/>
                <w:color w:val="000000"/>
              </w:rPr>
              <w:t xml:space="preserve"> and) from Pauline Weinstein, 16 May 1972 </w:t>
            </w:r>
          </w:p>
        </w:tc>
      </w:tr>
    </w:tbl>
    <w:p w14:paraId="0000034F" w14:textId="77777777" w:rsidR="00B464E9" w:rsidRDefault="00B464E9">
      <w:pPr>
        <w:rPr>
          <w:color w:val="7030A0"/>
        </w:rPr>
      </w:pPr>
    </w:p>
    <w:p w14:paraId="00000350" w14:textId="77777777" w:rsidR="00B464E9" w:rsidRDefault="00B464E9">
      <w:pPr>
        <w:rPr>
          <w:color w:val="7030A0"/>
        </w:rPr>
      </w:pPr>
    </w:p>
    <w:p w14:paraId="00000351" w14:textId="77777777" w:rsidR="00B464E9" w:rsidRDefault="00B464E9">
      <w:pPr>
        <w:rPr>
          <w:color w:val="7030A0"/>
        </w:rPr>
      </w:pPr>
    </w:p>
    <w:p w14:paraId="00000352" w14:textId="77777777" w:rsidR="00B464E9" w:rsidRDefault="00B464E9">
      <w:pPr>
        <w:rPr>
          <w:color w:val="7030A0"/>
        </w:rPr>
      </w:pPr>
    </w:p>
    <w:p w14:paraId="00000353" w14:textId="77777777" w:rsidR="00B464E9" w:rsidRDefault="00B464E9">
      <w:pPr>
        <w:rPr>
          <w:color w:val="7030A0"/>
        </w:rPr>
      </w:pPr>
    </w:p>
    <w:p w14:paraId="00000354" w14:textId="77777777" w:rsidR="00B464E9" w:rsidRDefault="00B464E9">
      <w:pPr>
        <w:rPr>
          <w:color w:val="7030A0"/>
        </w:rPr>
      </w:pPr>
    </w:p>
    <w:p w14:paraId="00000355" w14:textId="77777777" w:rsidR="00B464E9" w:rsidRDefault="00000000">
      <w:pPr>
        <w:jc w:val="center"/>
        <w:rPr>
          <w:b/>
          <w:color w:val="000000"/>
        </w:rPr>
      </w:pPr>
      <w:r>
        <w:rPr>
          <w:b/>
          <w:color w:val="000000"/>
        </w:rPr>
        <w:t>Several funders and businesses responded, happy to support the project.</w:t>
      </w:r>
    </w:p>
    <w:p w14:paraId="00000356" w14:textId="77777777" w:rsidR="00B464E9" w:rsidRDefault="00B464E9">
      <w:pPr>
        <w:rPr>
          <w:color w:val="7030A0"/>
        </w:rPr>
      </w:pPr>
    </w:p>
    <w:p w14:paraId="00000357" w14:textId="77777777" w:rsidR="00B464E9" w:rsidRDefault="00B464E9">
      <w:pPr>
        <w:rPr>
          <w:color w:val="7030A0"/>
        </w:rPr>
      </w:pPr>
    </w:p>
    <w:p w14:paraId="00000358" w14:textId="77777777" w:rsidR="00B464E9" w:rsidRDefault="00000000">
      <w:pPr>
        <w:rPr>
          <w:color w:val="7030A0"/>
        </w:rPr>
      </w:pPr>
      <w:r>
        <w:rPr>
          <w:noProof/>
        </w:rPr>
        <w:drawing>
          <wp:anchor distT="0" distB="0" distL="114300" distR="114300" simplePos="0" relativeHeight="251691008" behindDoc="0" locked="0" layoutInCell="1" hidden="0" allowOverlap="1" wp14:anchorId="6156E317" wp14:editId="5D52D327">
            <wp:simplePos x="0" y="0"/>
            <wp:positionH relativeFrom="column">
              <wp:posOffset>1</wp:posOffset>
            </wp:positionH>
            <wp:positionV relativeFrom="paragraph">
              <wp:posOffset>0</wp:posOffset>
            </wp:positionV>
            <wp:extent cx="5558790" cy="6622473"/>
            <wp:effectExtent l="0" t="0" r="0" b="0"/>
            <wp:wrapSquare wrapText="bothSides" distT="0" distB="0" distL="114300" distR="114300"/>
            <wp:docPr id="2033767679" name="image28.jpg" descr="A letter from a famous singer&#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8.jpg" descr="A letter from a famous singer&#10;&#10;Description automatically generated"/>
                    <pic:cNvPicPr preferRelativeResize="0"/>
                  </pic:nvPicPr>
                  <pic:blipFill>
                    <a:blip r:embed="rId45"/>
                    <a:srcRect l="4521" t="15320" b="4205"/>
                    <a:stretch>
                      <a:fillRect/>
                    </a:stretch>
                  </pic:blipFill>
                  <pic:spPr>
                    <a:xfrm>
                      <a:off x="0" y="0"/>
                      <a:ext cx="5558790" cy="6622473"/>
                    </a:xfrm>
                    <a:prstGeom prst="rect">
                      <a:avLst/>
                    </a:prstGeom>
                    <a:ln/>
                  </pic:spPr>
                </pic:pic>
              </a:graphicData>
            </a:graphic>
          </wp:anchor>
        </w:drawing>
      </w:r>
    </w:p>
    <w:p w14:paraId="00000359" w14:textId="77777777" w:rsidR="00B464E9" w:rsidRDefault="00B464E9">
      <w:pPr>
        <w:rPr>
          <w:color w:val="7030A0"/>
        </w:rPr>
      </w:pPr>
    </w:p>
    <w:p w14:paraId="0000035A" w14:textId="77777777" w:rsidR="00B464E9" w:rsidRDefault="00B464E9">
      <w:pPr>
        <w:rPr>
          <w:color w:val="7030A0"/>
        </w:rPr>
      </w:pPr>
    </w:p>
    <w:p w14:paraId="0000035B" w14:textId="77777777" w:rsidR="00B464E9" w:rsidRDefault="00B464E9">
      <w:pPr>
        <w:rPr>
          <w:color w:val="7030A0"/>
        </w:rPr>
      </w:pPr>
    </w:p>
    <w:p w14:paraId="0000035C" w14:textId="77777777" w:rsidR="00B464E9" w:rsidRDefault="00B464E9">
      <w:pPr>
        <w:rPr>
          <w:color w:val="7030A0"/>
        </w:rPr>
      </w:pPr>
    </w:p>
    <w:p w14:paraId="0000035D" w14:textId="77777777" w:rsidR="00B464E9" w:rsidRDefault="00B464E9">
      <w:pPr>
        <w:rPr>
          <w:color w:val="7030A0"/>
        </w:rPr>
      </w:pPr>
    </w:p>
    <w:p w14:paraId="0000035E" w14:textId="77777777" w:rsidR="00B464E9" w:rsidRDefault="00B464E9">
      <w:pPr>
        <w:rPr>
          <w:color w:val="7030A0"/>
        </w:rPr>
      </w:pPr>
    </w:p>
    <w:p w14:paraId="0000035F" w14:textId="77777777" w:rsidR="00B464E9" w:rsidRDefault="00B464E9">
      <w:pPr>
        <w:rPr>
          <w:color w:val="7030A0"/>
        </w:rPr>
      </w:pPr>
    </w:p>
    <w:p w14:paraId="00000360" w14:textId="77777777" w:rsidR="00B464E9" w:rsidRDefault="00B464E9">
      <w:pPr>
        <w:rPr>
          <w:color w:val="7030A0"/>
        </w:rPr>
      </w:pPr>
    </w:p>
    <w:p w14:paraId="00000361" w14:textId="77777777" w:rsidR="00B464E9" w:rsidRDefault="00B464E9">
      <w:pPr>
        <w:rPr>
          <w:color w:val="7030A0"/>
        </w:rPr>
      </w:pPr>
    </w:p>
    <w:p w14:paraId="00000362" w14:textId="77777777" w:rsidR="00B464E9" w:rsidRDefault="00B464E9">
      <w:pPr>
        <w:rPr>
          <w:color w:val="7030A0"/>
        </w:rPr>
      </w:pPr>
    </w:p>
    <w:p w14:paraId="00000363" w14:textId="77777777" w:rsidR="00B464E9" w:rsidRDefault="00B464E9">
      <w:pPr>
        <w:rPr>
          <w:color w:val="7030A0"/>
        </w:rPr>
      </w:pPr>
    </w:p>
    <w:p w14:paraId="00000364" w14:textId="77777777" w:rsidR="00B464E9" w:rsidRDefault="00B464E9">
      <w:pPr>
        <w:rPr>
          <w:color w:val="7030A0"/>
        </w:rPr>
      </w:pPr>
    </w:p>
    <w:p w14:paraId="00000365" w14:textId="77777777" w:rsidR="00B464E9" w:rsidRDefault="00B464E9">
      <w:pPr>
        <w:rPr>
          <w:color w:val="7030A0"/>
        </w:rPr>
      </w:pPr>
    </w:p>
    <w:p w14:paraId="00000366" w14:textId="77777777" w:rsidR="00B464E9" w:rsidRDefault="00B464E9">
      <w:pPr>
        <w:rPr>
          <w:color w:val="7030A0"/>
        </w:rPr>
      </w:pPr>
    </w:p>
    <w:p w14:paraId="00000367" w14:textId="77777777" w:rsidR="00B464E9" w:rsidRDefault="00B464E9">
      <w:pPr>
        <w:rPr>
          <w:color w:val="7030A0"/>
        </w:rPr>
      </w:pPr>
    </w:p>
    <w:p w14:paraId="00000368" w14:textId="77777777" w:rsidR="00B464E9" w:rsidRDefault="00B464E9">
      <w:pPr>
        <w:rPr>
          <w:color w:val="7030A0"/>
        </w:rPr>
      </w:pPr>
    </w:p>
    <w:p w14:paraId="00000369" w14:textId="77777777" w:rsidR="00B464E9" w:rsidRDefault="00B464E9">
      <w:pPr>
        <w:rPr>
          <w:color w:val="7030A0"/>
        </w:rPr>
      </w:pPr>
    </w:p>
    <w:p w14:paraId="0000036A" w14:textId="77777777" w:rsidR="00B464E9" w:rsidRDefault="00B464E9">
      <w:pPr>
        <w:rPr>
          <w:color w:val="7030A0"/>
        </w:rPr>
      </w:pPr>
    </w:p>
    <w:p w14:paraId="0000036B" w14:textId="77777777" w:rsidR="00B464E9" w:rsidRDefault="00B464E9">
      <w:pPr>
        <w:rPr>
          <w:color w:val="7030A0"/>
        </w:rPr>
      </w:pPr>
    </w:p>
    <w:p w14:paraId="0000036C" w14:textId="77777777" w:rsidR="00B464E9" w:rsidRDefault="00B464E9">
      <w:pPr>
        <w:rPr>
          <w:color w:val="7030A0"/>
        </w:rPr>
      </w:pPr>
    </w:p>
    <w:p w14:paraId="0000036D" w14:textId="77777777" w:rsidR="00B464E9" w:rsidRDefault="00B464E9">
      <w:pPr>
        <w:rPr>
          <w:color w:val="7030A0"/>
        </w:rPr>
      </w:pPr>
    </w:p>
    <w:p w14:paraId="0000036E" w14:textId="77777777" w:rsidR="00B464E9" w:rsidRDefault="00B464E9">
      <w:pPr>
        <w:rPr>
          <w:color w:val="7030A0"/>
        </w:rPr>
      </w:pPr>
    </w:p>
    <w:p w14:paraId="0000036F" w14:textId="77777777" w:rsidR="00B464E9" w:rsidRDefault="00B464E9">
      <w:pPr>
        <w:rPr>
          <w:color w:val="7030A0"/>
        </w:rPr>
      </w:pPr>
    </w:p>
    <w:p w14:paraId="00000370" w14:textId="77777777" w:rsidR="00B464E9" w:rsidRDefault="00B464E9">
      <w:pPr>
        <w:rPr>
          <w:color w:val="7030A0"/>
        </w:rPr>
      </w:pPr>
    </w:p>
    <w:p w14:paraId="00000371" w14:textId="77777777" w:rsidR="00B464E9" w:rsidRDefault="00B464E9">
      <w:pPr>
        <w:rPr>
          <w:color w:val="7030A0"/>
        </w:rPr>
      </w:pPr>
    </w:p>
    <w:p w14:paraId="00000372" w14:textId="77777777" w:rsidR="00B464E9" w:rsidRDefault="00B464E9">
      <w:pPr>
        <w:rPr>
          <w:color w:val="7030A0"/>
        </w:rPr>
      </w:pPr>
    </w:p>
    <w:p w14:paraId="00000373" w14:textId="77777777" w:rsidR="00B464E9" w:rsidRDefault="00B464E9">
      <w:pPr>
        <w:rPr>
          <w:color w:val="7030A0"/>
        </w:rPr>
      </w:pPr>
    </w:p>
    <w:p w14:paraId="00000374" w14:textId="77777777" w:rsidR="00B464E9" w:rsidRDefault="00B464E9">
      <w:pPr>
        <w:rPr>
          <w:color w:val="7030A0"/>
        </w:rPr>
      </w:pPr>
    </w:p>
    <w:p w14:paraId="00000375" w14:textId="77777777" w:rsidR="00B464E9" w:rsidRDefault="00B464E9">
      <w:pPr>
        <w:rPr>
          <w:color w:val="7030A0"/>
        </w:rPr>
      </w:pPr>
    </w:p>
    <w:p w14:paraId="00000376" w14:textId="77777777" w:rsidR="00B464E9" w:rsidRDefault="00B464E9">
      <w:pPr>
        <w:rPr>
          <w:color w:val="7030A0"/>
        </w:rPr>
      </w:pPr>
    </w:p>
    <w:p w14:paraId="00000377" w14:textId="77777777" w:rsidR="00B464E9" w:rsidRDefault="00B464E9">
      <w:pPr>
        <w:rPr>
          <w:color w:val="7030A0"/>
        </w:rPr>
      </w:pPr>
    </w:p>
    <w:p w14:paraId="00000378" w14:textId="77777777" w:rsidR="00B464E9" w:rsidRDefault="00B464E9">
      <w:pPr>
        <w:rPr>
          <w:color w:val="7030A0"/>
        </w:rPr>
      </w:pPr>
    </w:p>
    <w:p w14:paraId="00000379" w14:textId="77777777" w:rsidR="00B464E9" w:rsidRDefault="00B464E9">
      <w:pPr>
        <w:rPr>
          <w:color w:val="7030A0"/>
        </w:rPr>
      </w:pPr>
    </w:p>
    <w:p w14:paraId="0000037A" w14:textId="77777777" w:rsidR="00B464E9" w:rsidRDefault="00B464E9">
      <w:pPr>
        <w:rPr>
          <w:color w:val="7030A0"/>
        </w:rPr>
      </w:pPr>
    </w:p>
    <w:p w14:paraId="0000037B" w14:textId="77777777" w:rsidR="00B464E9" w:rsidRDefault="00B464E9">
      <w:pPr>
        <w:rPr>
          <w:color w:val="7030A0"/>
        </w:rPr>
      </w:pPr>
    </w:p>
    <w:p w14:paraId="0000037C" w14:textId="77777777" w:rsidR="00B464E9" w:rsidRDefault="00B464E9">
      <w:pPr>
        <w:rPr>
          <w:color w:val="7030A0"/>
        </w:rPr>
      </w:pPr>
    </w:p>
    <w:p w14:paraId="0000037D" w14:textId="77777777" w:rsidR="00B464E9" w:rsidRDefault="00B464E9">
      <w:pPr>
        <w:rPr>
          <w:color w:val="7030A0"/>
        </w:rPr>
      </w:pPr>
    </w:p>
    <w:p w14:paraId="0000037E" w14:textId="77777777" w:rsidR="00B464E9" w:rsidRDefault="00000000">
      <w:pPr>
        <w:rPr>
          <w:i/>
          <w:color w:val="000000"/>
        </w:rPr>
      </w:pPr>
      <w:r>
        <w:rPr>
          <w:i/>
          <w:color w:val="000000"/>
        </w:rPr>
        <w:t>Fig.</w:t>
      </w:r>
      <w:proofErr w:type="gramStart"/>
      <w:r>
        <w:rPr>
          <w:i/>
          <w:color w:val="000000"/>
        </w:rPr>
        <w:t>36..</w:t>
      </w:r>
      <w:proofErr w:type="gramEnd"/>
      <w:r>
        <w:rPr>
          <w:i/>
          <w:color w:val="000000"/>
        </w:rPr>
        <w:t xml:space="preserve"> Letter from DAKS-Simpson Limited to Pauline Weinstein, 19 May 1972, donating £20 for the project. </w:t>
      </w:r>
    </w:p>
    <w:p w14:paraId="0000037F" w14:textId="77777777" w:rsidR="00B464E9" w:rsidRDefault="00B464E9">
      <w:pPr>
        <w:rPr>
          <w:i/>
        </w:rPr>
      </w:pPr>
    </w:p>
    <w:p w14:paraId="00000380" w14:textId="77777777" w:rsidR="00B464E9" w:rsidRDefault="00B464E9">
      <w:pPr>
        <w:rPr>
          <w:i/>
        </w:rPr>
      </w:pPr>
    </w:p>
    <w:p w14:paraId="00000381" w14:textId="77777777" w:rsidR="00B464E9" w:rsidRDefault="00B464E9">
      <w:pPr>
        <w:rPr>
          <w:i/>
        </w:rPr>
      </w:pPr>
    </w:p>
    <w:p w14:paraId="00000382" w14:textId="77777777" w:rsidR="00B464E9" w:rsidRDefault="00B464E9">
      <w:pPr>
        <w:rPr>
          <w:i/>
        </w:rPr>
      </w:pPr>
    </w:p>
    <w:p w14:paraId="00000388" w14:textId="4C3193E5" w:rsidR="00B464E9" w:rsidRDefault="00000000">
      <w:pPr>
        <w:rPr>
          <w:b/>
          <w:color w:val="000000"/>
        </w:rPr>
      </w:pPr>
      <w:r>
        <w:rPr>
          <w:noProof/>
        </w:rPr>
        <w:lastRenderedPageBreak/>
        <w:drawing>
          <wp:anchor distT="0" distB="0" distL="114300" distR="114300" simplePos="0" relativeHeight="251692032" behindDoc="0" locked="0" layoutInCell="1" hidden="0" allowOverlap="1" wp14:anchorId="4D7B6B4A" wp14:editId="12CFD3D9">
            <wp:simplePos x="0" y="0"/>
            <wp:positionH relativeFrom="column">
              <wp:posOffset>528955</wp:posOffset>
            </wp:positionH>
            <wp:positionV relativeFrom="paragraph">
              <wp:posOffset>0</wp:posOffset>
            </wp:positionV>
            <wp:extent cx="5069840" cy="5883275"/>
            <wp:effectExtent l="0" t="0" r="0" b="0"/>
            <wp:wrapSquare wrapText="bothSides" distT="0" distB="0" distL="114300" distR="114300"/>
            <wp:docPr id="2033767666" name="image15.jpg" descr="A letter from a politicia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5.jpg" descr="A letter from a politician&#10;&#10;Description automatically generated"/>
                    <pic:cNvPicPr preferRelativeResize="0"/>
                  </pic:nvPicPr>
                  <pic:blipFill>
                    <a:blip r:embed="rId46"/>
                    <a:srcRect l="9540" b="25748"/>
                    <a:stretch>
                      <a:fillRect/>
                    </a:stretch>
                  </pic:blipFill>
                  <pic:spPr>
                    <a:xfrm>
                      <a:off x="0" y="0"/>
                      <a:ext cx="5069840" cy="5883275"/>
                    </a:xfrm>
                    <a:prstGeom prst="rect">
                      <a:avLst/>
                    </a:prstGeom>
                    <a:ln/>
                  </pic:spPr>
                </pic:pic>
              </a:graphicData>
            </a:graphic>
          </wp:anchor>
        </w:drawing>
      </w:r>
    </w:p>
    <w:p w14:paraId="00000389" w14:textId="77777777" w:rsidR="00B464E9" w:rsidRDefault="00B464E9">
      <w:pPr>
        <w:rPr>
          <w:b/>
          <w:color w:val="000000"/>
        </w:rPr>
      </w:pPr>
    </w:p>
    <w:p w14:paraId="0000038A" w14:textId="77777777" w:rsidR="00B464E9" w:rsidRDefault="00B464E9">
      <w:pPr>
        <w:rPr>
          <w:i/>
          <w:color w:val="000000"/>
        </w:rPr>
      </w:pPr>
    </w:p>
    <w:p w14:paraId="0000038B" w14:textId="77777777" w:rsidR="00B464E9" w:rsidRDefault="00B464E9">
      <w:pPr>
        <w:rPr>
          <w:i/>
          <w:color w:val="000000"/>
        </w:rPr>
      </w:pPr>
    </w:p>
    <w:p w14:paraId="0000038C" w14:textId="77777777" w:rsidR="00B464E9" w:rsidRDefault="00B464E9">
      <w:pPr>
        <w:rPr>
          <w:i/>
          <w:color w:val="000000"/>
        </w:rPr>
      </w:pPr>
    </w:p>
    <w:p w14:paraId="0000038D" w14:textId="77777777" w:rsidR="00B464E9" w:rsidRDefault="00B464E9">
      <w:pPr>
        <w:rPr>
          <w:i/>
          <w:color w:val="000000"/>
        </w:rPr>
      </w:pPr>
    </w:p>
    <w:p w14:paraId="0000038E" w14:textId="77777777" w:rsidR="00B464E9" w:rsidRDefault="00B464E9">
      <w:pPr>
        <w:rPr>
          <w:i/>
          <w:color w:val="000000"/>
        </w:rPr>
      </w:pPr>
    </w:p>
    <w:p w14:paraId="0000038F" w14:textId="77777777" w:rsidR="00B464E9" w:rsidRDefault="00B464E9">
      <w:pPr>
        <w:rPr>
          <w:i/>
          <w:color w:val="000000"/>
        </w:rPr>
      </w:pPr>
    </w:p>
    <w:p w14:paraId="00000390" w14:textId="77777777" w:rsidR="00B464E9" w:rsidRDefault="00B464E9">
      <w:pPr>
        <w:rPr>
          <w:i/>
          <w:color w:val="000000"/>
        </w:rPr>
      </w:pPr>
    </w:p>
    <w:p w14:paraId="00000391" w14:textId="77777777" w:rsidR="00B464E9" w:rsidRDefault="00B464E9">
      <w:pPr>
        <w:rPr>
          <w:i/>
          <w:color w:val="000000"/>
        </w:rPr>
      </w:pPr>
    </w:p>
    <w:p w14:paraId="00000392" w14:textId="77777777" w:rsidR="00B464E9" w:rsidRDefault="00B464E9">
      <w:pPr>
        <w:rPr>
          <w:i/>
          <w:color w:val="000000"/>
        </w:rPr>
      </w:pPr>
    </w:p>
    <w:p w14:paraId="00000393" w14:textId="77777777" w:rsidR="00B464E9" w:rsidRDefault="00B464E9">
      <w:pPr>
        <w:rPr>
          <w:i/>
          <w:color w:val="000000"/>
        </w:rPr>
      </w:pPr>
    </w:p>
    <w:p w14:paraId="00000394" w14:textId="77777777" w:rsidR="00B464E9" w:rsidRDefault="00B464E9">
      <w:pPr>
        <w:rPr>
          <w:i/>
          <w:color w:val="000000"/>
        </w:rPr>
      </w:pPr>
    </w:p>
    <w:p w14:paraId="00000395" w14:textId="77777777" w:rsidR="00B464E9" w:rsidRDefault="00B464E9">
      <w:pPr>
        <w:rPr>
          <w:i/>
          <w:color w:val="000000"/>
        </w:rPr>
      </w:pPr>
    </w:p>
    <w:p w14:paraId="00000396" w14:textId="77777777" w:rsidR="00B464E9" w:rsidRDefault="00B464E9">
      <w:pPr>
        <w:rPr>
          <w:i/>
          <w:color w:val="000000"/>
        </w:rPr>
      </w:pPr>
    </w:p>
    <w:p w14:paraId="00000397" w14:textId="77777777" w:rsidR="00B464E9" w:rsidRDefault="00B464E9">
      <w:pPr>
        <w:rPr>
          <w:i/>
          <w:color w:val="000000"/>
        </w:rPr>
      </w:pPr>
    </w:p>
    <w:p w14:paraId="00000398" w14:textId="77777777" w:rsidR="00B464E9" w:rsidRDefault="00B464E9">
      <w:pPr>
        <w:rPr>
          <w:i/>
          <w:color w:val="000000"/>
        </w:rPr>
      </w:pPr>
    </w:p>
    <w:p w14:paraId="00000399" w14:textId="77777777" w:rsidR="00B464E9" w:rsidRDefault="00B464E9">
      <w:pPr>
        <w:rPr>
          <w:i/>
          <w:color w:val="000000"/>
        </w:rPr>
      </w:pPr>
    </w:p>
    <w:p w14:paraId="0000039A" w14:textId="77777777" w:rsidR="00B464E9" w:rsidRDefault="00B464E9">
      <w:pPr>
        <w:rPr>
          <w:i/>
          <w:color w:val="000000"/>
        </w:rPr>
      </w:pPr>
    </w:p>
    <w:p w14:paraId="0000039B" w14:textId="77777777" w:rsidR="00B464E9" w:rsidRDefault="00B464E9">
      <w:pPr>
        <w:rPr>
          <w:i/>
          <w:color w:val="000000"/>
        </w:rPr>
      </w:pPr>
    </w:p>
    <w:p w14:paraId="0000039C" w14:textId="77777777" w:rsidR="00B464E9" w:rsidRDefault="00B464E9">
      <w:pPr>
        <w:rPr>
          <w:i/>
          <w:color w:val="000000"/>
        </w:rPr>
      </w:pPr>
    </w:p>
    <w:p w14:paraId="0000039D" w14:textId="77777777" w:rsidR="00B464E9" w:rsidRDefault="00B464E9">
      <w:pPr>
        <w:rPr>
          <w:i/>
          <w:color w:val="000000"/>
        </w:rPr>
      </w:pPr>
    </w:p>
    <w:p w14:paraId="0000039E" w14:textId="77777777" w:rsidR="00B464E9" w:rsidRDefault="00B464E9">
      <w:pPr>
        <w:rPr>
          <w:i/>
          <w:color w:val="000000"/>
        </w:rPr>
      </w:pPr>
    </w:p>
    <w:p w14:paraId="0000039F" w14:textId="77777777" w:rsidR="00B464E9" w:rsidRDefault="00B464E9">
      <w:pPr>
        <w:rPr>
          <w:i/>
          <w:color w:val="000000"/>
        </w:rPr>
      </w:pPr>
    </w:p>
    <w:p w14:paraId="000003A0" w14:textId="77777777" w:rsidR="00B464E9" w:rsidRDefault="00B464E9">
      <w:pPr>
        <w:rPr>
          <w:i/>
          <w:color w:val="000000"/>
        </w:rPr>
      </w:pPr>
    </w:p>
    <w:p w14:paraId="000003A1" w14:textId="77777777" w:rsidR="00B464E9" w:rsidRDefault="00B464E9">
      <w:pPr>
        <w:rPr>
          <w:i/>
          <w:color w:val="000000"/>
        </w:rPr>
      </w:pPr>
    </w:p>
    <w:p w14:paraId="000003A2" w14:textId="77777777" w:rsidR="00B464E9" w:rsidRDefault="00B464E9">
      <w:pPr>
        <w:rPr>
          <w:i/>
          <w:color w:val="000000"/>
        </w:rPr>
      </w:pPr>
    </w:p>
    <w:p w14:paraId="000003A3" w14:textId="77777777" w:rsidR="00B464E9" w:rsidRDefault="00B464E9">
      <w:pPr>
        <w:rPr>
          <w:i/>
          <w:color w:val="000000"/>
        </w:rPr>
      </w:pPr>
    </w:p>
    <w:p w14:paraId="000003A4" w14:textId="77777777" w:rsidR="00B464E9" w:rsidRDefault="00B464E9">
      <w:pPr>
        <w:rPr>
          <w:i/>
          <w:color w:val="000000"/>
        </w:rPr>
      </w:pPr>
    </w:p>
    <w:p w14:paraId="000003A5" w14:textId="77777777" w:rsidR="00B464E9" w:rsidRDefault="00B464E9">
      <w:pPr>
        <w:rPr>
          <w:i/>
          <w:color w:val="000000"/>
        </w:rPr>
      </w:pPr>
    </w:p>
    <w:p w14:paraId="000003A6" w14:textId="77777777" w:rsidR="00B464E9" w:rsidRDefault="00B464E9">
      <w:pPr>
        <w:rPr>
          <w:i/>
          <w:color w:val="000000"/>
        </w:rPr>
      </w:pPr>
    </w:p>
    <w:p w14:paraId="000003A7" w14:textId="77777777" w:rsidR="00B464E9" w:rsidRDefault="00B464E9">
      <w:pPr>
        <w:rPr>
          <w:i/>
          <w:color w:val="000000"/>
        </w:rPr>
      </w:pPr>
    </w:p>
    <w:p w14:paraId="000003A8" w14:textId="77777777" w:rsidR="00B464E9" w:rsidRDefault="00B464E9">
      <w:pPr>
        <w:rPr>
          <w:i/>
          <w:color w:val="000000"/>
        </w:rPr>
      </w:pPr>
    </w:p>
    <w:p w14:paraId="000003A9" w14:textId="77777777" w:rsidR="00B464E9" w:rsidRDefault="00B464E9">
      <w:pPr>
        <w:rPr>
          <w:i/>
          <w:color w:val="000000"/>
        </w:rPr>
      </w:pPr>
    </w:p>
    <w:p w14:paraId="000003AA" w14:textId="77777777" w:rsidR="00B464E9" w:rsidRDefault="00000000">
      <w:pPr>
        <w:rPr>
          <w:i/>
          <w:color w:val="000000"/>
        </w:rPr>
      </w:pPr>
      <w:r>
        <w:rPr>
          <w:i/>
          <w:color w:val="000000"/>
        </w:rPr>
        <w:t xml:space="preserve">Fig.37. Letter from The Chase Charity (signed by Calton Younger, General Secretary), 20 July 1972, approved grant of £275. </w:t>
      </w:r>
    </w:p>
    <w:p w14:paraId="000003AB" w14:textId="77777777" w:rsidR="00B464E9" w:rsidRDefault="00B464E9">
      <w:pPr>
        <w:rPr>
          <w:b/>
          <w:color w:val="7030A0"/>
        </w:rPr>
      </w:pPr>
    </w:p>
    <w:p w14:paraId="000003AC" w14:textId="77777777" w:rsidR="00B464E9" w:rsidRDefault="00B464E9">
      <w:pPr>
        <w:rPr>
          <w:b/>
          <w:color w:val="7030A0"/>
        </w:rPr>
      </w:pPr>
    </w:p>
    <w:p w14:paraId="000003AD" w14:textId="77777777" w:rsidR="00B464E9" w:rsidRDefault="00B464E9">
      <w:pPr>
        <w:rPr>
          <w:b/>
          <w:color w:val="7030A0"/>
        </w:rPr>
      </w:pPr>
    </w:p>
    <w:p w14:paraId="000003AE" w14:textId="77777777" w:rsidR="00B464E9" w:rsidRDefault="00B464E9">
      <w:pPr>
        <w:rPr>
          <w:color w:val="7030A0"/>
        </w:rPr>
      </w:pPr>
    </w:p>
    <w:p w14:paraId="000003AF" w14:textId="77777777" w:rsidR="00B464E9" w:rsidRDefault="00B464E9">
      <w:pPr>
        <w:rPr>
          <w:color w:val="7030A0"/>
        </w:rPr>
      </w:pPr>
    </w:p>
    <w:p w14:paraId="000003B0" w14:textId="77777777" w:rsidR="00B464E9" w:rsidRDefault="00B464E9">
      <w:pPr>
        <w:rPr>
          <w:color w:val="7030A0"/>
        </w:rPr>
      </w:pPr>
    </w:p>
    <w:p w14:paraId="000003B1" w14:textId="77777777" w:rsidR="00B464E9" w:rsidRDefault="00B464E9">
      <w:pPr>
        <w:rPr>
          <w:color w:val="7030A0"/>
        </w:rPr>
      </w:pPr>
    </w:p>
    <w:p w14:paraId="000003B2" w14:textId="77777777" w:rsidR="00B464E9" w:rsidRDefault="00B464E9">
      <w:pPr>
        <w:rPr>
          <w:color w:val="7030A0"/>
        </w:rPr>
      </w:pPr>
    </w:p>
    <w:p w14:paraId="000003B3" w14:textId="77777777" w:rsidR="00B464E9" w:rsidRDefault="00B464E9">
      <w:pPr>
        <w:rPr>
          <w:color w:val="7030A0"/>
        </w:rPr>
      </w:pPr>
    </w:p>
    <w:p w14:paraId="000003B4" w14:textId="77777777" w:rsidR="00B464E9" w:rsidRDefault="00000000">
      <w:pPr>
        <w:rPr>
          <w:color w:val="7030A0"/>
        </w:rPr>
      </w:pPr>
      <w:r>
        <w:rPr>
          <w:noProof/>
        </w:rPr>
        <w:lastRenderedPageBreak/>
        <w:drawing>
          <wp:anchor distT="0" distB="0" distL="114300" distR="114300" simplePos="0" relativeHeight="251693056" behindDoc="0" locked="0" layoutInCell="1" hidden="0" allowOverlap="1" wp14:anchorId="49FED6C4" wp14:editId="5081FA1D">
            <wp:simplePos x="0" y="0"/>
            <wp:positionH relativeFrom="column">
              <wp:posOffset>408940</wp:posOffset>
            </wp:positionH>
            <wp:positionV relativeFrom="paragraph">
              <wp:posOffset>0</wp:posOffset>
            </wp:positionV>
            <wp:extent cx="5185410" cy="4109085"/>
            <wp:effectExtent l="0" t="0" r="0" b="0"/>
            <wp:wrapSquare wrapText="bothSides" distT="0" distB="0" distL="114300" distR="114300"/>
            <wp:docPr id="2033767677" name="image27.jpg" descr="A close-up of a letter&#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7.jpg" descr="A close-up of a letter&#10;&#10;Description automatically generated"/>
                    <pic:cNvPicPr preferRelativeResize="0"/>
                  </pic:nvPicPr>
                  <pic:blipFill>
                    <a:blip r:embed="rId47"/>
                    <a:srcRect t="43939"/>
                    <a:stretch>
                      <a:fillRect/>
                    </a:stretch>
                  </pic:blipFill>
                  <pic:spPr>
                    <a:xfrm>
                      <a:off x="0" y="0"/>
                      <a:ext cx="5185410" cy="4109085"/>
                    </a:xfrm>
                    <a:prstGeom prst="rect">
                      <a:avLst/>
                    </a:prstGeom>
                    <a:ln/>
                  </pic:spPr>
                </pic:pic>
              </a:graphicData>
            </a:graphic>
          </wp:anchor>
        </w:drawing>
      </w:r>
    </w:p>
    <w:p w14:paraId="000003B5" w14:textId="77777777" w:rsidR="00B464E9" w:rsidRDefault="00B464E9">
      <w:pPr>
        <w:rPr>
          <w:color w:val="7030A0"/>
        </w:rPr>
      </w:pPr>
    </w:p>
    <w:p w14:paraId="000003B6" w14:textId="77777777" w:rsidR="00B464E9" w:rsidRDefault="00B464E9">
      <w:pPr>
        <w:rPr>
          <w:color w:val="7030A0"/>
        </w:rPr>
      </w:pPr>
    </w:p>
    <w:p w14:paraId="000003B7" w14:textId="77777777" w:rsidR="00B464E9" w:rsidRDefault="00B464E9">
      <w:pPr>
        <w:rPr>
          <w:color w:val="7030A0"/>
        </w:rPr>
      </w:pPr>
    </w:p>
    <w:p w14:paraId="000003B8" w14:textId="77777777" w:rsidR="00B464E9" w:rsidRDefault="00B464E9">
      <w:pPr>
        <w:rPr>
          <w:color w:val="7030A0"/>
        </w:rPr>
      </w:pPr>
    </w:p>
    <w:p w14:paraId="000003B9" w14:textId="77777777" w:rsidR="00B464E9" w:rsidRDefault="00B464E9">
      <w:pPr>
        <w:rPr>
          <w:color w:val="7030A0"/>
        </w:rPr>
      </w:pPr>
    </w:p>
    <w:p w14:paraId="000003BA" w14:textId="77777777" w:rsidR="00B464E9" w:rsidRDefault="00B464E9">
      <w:pPr>
        <w:rPr>
          <w:color w:val="7030A0"/>
        </w:rPr>
      </w:pPr>
    </w:p>
    <w:p w14:paraId="000003BB" w14:textId="77777777" w:rsidR="00B464E9" w:rsidRDefault="00B464E9">
      <w:pPr>
        <w:rPr>
          <w:color w:val="7030A0"/>
        </w:rPr>
      </w:pPr>
    </w:p>
    <w:p w14:paraId="000003BC" w14:textId="77777777" w:rsidR="00B464E9" w:rsidRDefault="00B464E9">
      <w:pPr>
        <w:rPr>
          <w:color w:val="7030A0"/>
        </w:rPr>
      </w:pPr>
    </w:p>
    <w:p w14:paraId="000003BD" w14:textId="77777777" w:rsidR="00B464E9" w:rsidRDefault="00B464E9">
      <w:pPr>
        <w:rPr>
          <w:color w:val="7030A0"/>
        </w:rPr>
      </w:pPr>
    </w:p>
    <w:p w14:paraId="000003BE" w14:textId="77777777" w:rsidR="00B464E9" w:rsidRDefault="00B464E9">
      <w:pPr>
        <w:rPr>
          <w:color w:val="7030A0"/>
        </w:rPr>
      </w:pPr>
    </w:p>
    <w:p w14:paraId="000003BF" w14:textId="77777777" w:rsidR="00B464E9" w:rsidRDefault="00B464E9">
      <w:pPr>
        <w:rPr>
          <w:color w:val="7030A0"/>
        </w:rPr>
      </w:pPr>
    </w:p>
    <w:p w14:paraId="000003C0" w14:textId="77777777" w:rsidR="00B464E9" w:rsidRDefault="00B464E9">
      <w:pPr>
        <w:rPr>
          <w:color w:val="7030A0"/>
        </w:rPr>
      </w:pPr>
    </w:p>
    <w:p w14:paraId="000003C1" w14:textId="77777777" w:rsidR="00B464E9" w:rsidRDefault="00B464E9">
      <w:pPr>
        <w:rPr>
          <w:color w:val="7030A0"/>
        </w:rPr>
      </w:pPr>
    </w:p>
    <w:p w14:paraId="000003C2" w14:textId="77777777" w:rsidR="00B464E9" w:rsidRDefault="00B464E9">
      <w:pPr>
        <w:rPr>
          <w:color w:val="7030A0"/>
        </w:rPr>
      </w:pPr>
    </w:p>
    <w:p w14:paraId="000003C3" w14:textId="77777777" w:rsidR="00B464E9" w:rsidRDefault="00B464E9">
      <w:pPr>
        <w:rPr>
          <w:color w:val="7030A0"/>
        </w:rPr>
      </w:pPr>
    </w:p>
    <w:p w14:paraId="000003C4" w14:textId="77777777" w:rsidR="00B464E9" w:rsidRDefault="00B464E9">
      <w:pPr>
        <w:rPr>
          <w:color w:val="7030A0"/>
        </w:rPr>
      </w:pPr>
    </w:p>
    <w:p w14:paraId="000003C5" w14:textId="77777777" w:rsidR="00B464E9" w:rsidRDefault="00B464E9">
      <w:pPr>
        <w:rPr>
          <w:color w:val="7030A0"/>
        </w:rPr>
      </w:pPr>
    </w:p>
    <w:p w14:paraId="000003C6" w14:textId="77777777" w:rsidR="00B464E9" w:rsidRDefault="00B464E9">
      <w:pPr>
        <w:rPr>
          <w:color w:val="7030A0"/>
        </w:rPr>
      </w:pPr>
    </w:p>
    <w:p w14:paraId="000003C7" w14:textId="77777777" w:rsidR="00B464E9" w:rsidRDefault="00B464E9">
      <w:pPr>
        <w:rPr>
          <w:color w:val="7030A0"/>
        </w:rPr>
      </w:pPr>
    </w:p>
    <w:p w14:paraId="000003C8" w14:textId="77777777" w:rsidR="00B464E9" w:rsidRDefault="00B464E9">
      <w:pPr>
        <w:rPr>
          <w:color w:val="7030A0"/>
        </w:rPr>
      </w:pPr>
    </w:p>
    <w:p w14:paraId="000003C9" w14:textId="77777777" w:rsidR="00B464E9" w:rsidRDefault="00B464E9">
      <w:pPr>
        <w:rPr>
          <w:color w:val="7030A0"/>
        </w:rPr>
      </w:pPr>
    </w:p>
    <w:p w14:paraId="000003CA" w14:textId="77777777" w:rsidR="00B464E9" w:rsidRDefault="00B464E9">
      <w:pPr>
        <w:rPr>
          <w:color w:val="7030A0"/>
        </w:rPr>
      </w:pPr>
    </w:p>
    <w:p w14:paraId="000003CB" w14:textId="77777777" w:rsidR="00B464E9" w:rsidRDefault="00B464E9">
      <w:pPr>
        <w:rPr>
          <w:color w:val="7030A0"/>
        </w:rPr>
      </w:pPr>
    </w:p>
    <w:p w14:paraId="000003CC" w14:textId="77777777" w:rsidR="00B464E9" w:rsidRDefault="00000000">
      <w:pPr>
        <w:rPr>
          <w:i/>
          <w:color w:val="000000"/>
        </w:rPr>
      </w:pPr>
      <w:r>
        <w:rPr>
          <w:i/>
          <w:color w:val="000000"/>
        </w:rPr>
        <w:t xml:space="preserve">Fig.38. Letter from St. Hilda’s East (Signed by R. Hughes), N.D, enclosing a cheque to purchase bus seats.  </w:t>
      </w:r>
    </w:p>
    <w:p w14:paraId="000003CD" w14:textId="77777777" w:rsidR="00B464E9" w:rsidRDefault="00B464E9">
      <w:pPr>
        <w:rPr>
          <w:color w:val="7030A0"/>
        </w:rPr>
      </w:pPr>
    </w:p>
    <w:p w14:paraId="000003CE" w14:textId="77777777" w:rsidR="00B464E9" w:rsidRDefault="00B464E9">
      <w:pPr>
        <w:rPr>
          <w:color w:val="7030A0"/>
        </w:rPr>
      </w:pPr>
    </w:p>
    <w:p w14:paraId="000003CF" w14:textId="77777777" w:rsidR="00B464E9" w:rsidRDefault="00B464E9">
      <w:pPr>
        <w:rPr>
          <w:color w:val="7030A0"/>
        </w:rPr>
      </w:pPr>
    </w:p>
    <w:p w14:paraId="000003D0" w14:textId="77777777" w:rsidR="00B464E9" w:rsidRDefault="00000000">
      <w:pPr>
        <w:rPr>
          <w:color w:val="000000"/>
        </w:rPr>
      </w:pPr>
      <w:r>
        <w:rPr>
          <w:color w:val="000000"/>
        </w:rPr>
        <w:t xml:space="preserve">Nonetheless, there remained challenges when applying for grants, and Weinstein was met with several rejections. Some </w:t>
      </w:r>
      <w:proofErr w:type="gramStart"/>
      <w:r>
        <w:rPr>
          <w:color w:val="000000"/>
        </w:rPr>
        <w:t>organisations’</w:t>
      </w:r>
      <w:proofErr w:type="gramEnd"/>
      <w:r>
        <w:rPr>
          <w:color w:val="000000"/>
        </w:rPr>
        <w:t xml:space="preserve"> were unable to support the Playbus to their own limited funds. </w:t>
      </w:r>
    </w:p>
    <w:p w14:paraId="000003FB" w14:textId="77777777" w:rsidR="00B464E9" w:rsidRDefault="00B464E9">
      <w:pPr>
        <w:rPr>
          <w:color w:val="7030A0"/>
        </w:rPr>
      </w:pPr>
    </w:p>
    <w:p w14:paraId="000003FF" w14:textId="77777777" w:rsidR="00B464E9" w:rsidRDefault="00000000">
      <w:pPr>
        <w:rPr>
          <w:color w:val="7030A0"/>
        </w:rPr>
      </w:pPr>
      <w:r>
        <w:rPr>
          <w:noProof/>
        </w:rPr>
        <w:lastRenderedPageBreak/>
        <w:drawing>
          <wp:anchor distT="0" distB="0" distL="114300" distR="114300" simplePos="0" relativeHeight="251695104" behindDoc="0" locked="0" layoutInCell="1" hidden="0" allowOverlap="1" wp14:anchorId="1B017F22" wp14:editId="2376E9CF">
            <wp:simplePos x="0" y="0"/>
            <wp:positionH relativeFrom="column">
              <wp:posOffset>23529</wp:posOffset>
            </wp:positionH>
            <wp:positionV relativeFrom="paragraph">
              <wp:posOffset>0</wp:posOffset>
            </wp:positionV>
            <wp:extent cx="5875020" cy="5365750"/>
            <wp:effectExtent l="0" t="0" r="0" b="0"/>
            <wp:wrapSquare wrapText="bothSides" distT="0" distB="0" distL="114300" distR="114300"/>
            <wp:docPr id="2033767694" name="image40.jpg" descr="A letter to a child&#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0.jpg" descr="A letter to a child&#10;&#10;Description automatically generated"/>
                    <pic:cNvPicPr preferRelativeResize="0"/>
                  </pic:nvPicPr>
                  <pic:blipFill>
                    <a:blip r:embed="rId48"/>
                    <a:srcRect l="5949" t="15320" b="23897"/>
                    <a:stretch>
                      <a:fillRect/>
                    </a:stretch>
                  </pic:blipFill>
                  <pic:spPr>
                    <a:xfrm>
                      <a:off x="0" y="0"/>
                      <a:ext cx="5875020" cy="5365750"/>
                    </a:xfrm>
                    <a:prstGeom prst="rect">
                      <a:avLst/>
                    </a:prstGeom>
                    <a:ln/>
                  </pic:spPr>
                </pic:pic>
              </a:graphicData>
            </a:graphic>
          </wp:anchor>
        </w:drawing>
      </w:r>
    </w:p>
    <w:p w14:paraId="00000400" w14:textId="77777777" w:rsidR="00B464E9" w:rsidRDefault="00B464E9">
      <w:pPr>
        <w:rPr>
          <w:color w:val="7030A0"/>
        </w:rPr>
      </w:pPr>
    </w:p>
    <w:p w14:paraId="00000401" w14:textId="77777777" w:rsidR="00B464E9" w:rsidRDefault="00B464E9">
      <w:pPr>
        <w:rPr>
          <w:color w:val="7030A0"/>
        </w:rPr>
      </w:pPr>
    </w:p>
    <w:p w14:paraId="00000402" w14:textId="77777777" w:rsidR="00B464E9" w:rsidRDefault="00B464E9">
      <w:pPr>
        <w:rPr>
          <w:color w:val="7030A0"/>
        </w:rPr>
      </w:pPr>
    </w:p>
    <w:p w14:paraId="00000403" w14:textId="77777777" w:rsidR="00B464E9" w:rsidRDefault="00B464E9">
      <w:pPr>
        <w:rPr>
          <w:i/>
          <w:color w:val="7030A0"/>
        </w:rPr>
      </w:pPr>
    </w:p>
    <w:p w14:paraId="00000404" w14:textId="77777777" w:rsidR="00B464E9" w:rsidRDefault="00000000">
      <w:pPr>
        <w:jc w:val="center"/>
        <w:rPr>
          <w:i/>
          <w:color w:val="000000"/>
        </w:rPr>
      </w:pPr>
      <w:r>
        <w:rPr>
          <w:i/>
          <w:color w:val="000000"/>
        </w:rPr>
        <w:t>Fig.40. Letter from The Save the Children Fund to Pauline Weinstein, 10 May 1972.</w:t>
      </w:r>
    </w:p>
    <w:p w14:paraId="00000405" w14:textId="77777777" w:rsidR="00B464E9" w:rsidRDefault="00B464E9">
      <w:pPr>
        <w:rPr>
          <w:color w:val="7030A0"/>
        </w:rPr>
      </w:pPr>
    </w:p>
    <w:p w14:paraId="00000406" w14:textId="77777777" w:rsidR="00B464E9" w:rsidRDefault="00B464E9">
      <w:pPr>
        <w:rPr>
          <w:color w:val="7030A0"/>
        </w:rPr>
      </w:pPr>
    </w:p>
    <w:p w14:paraId="00000407" w14:textId="77777777" w:rsidR="00B464E9" w:rsidRDefault="00B464E9">
      <w:pPr>
        <w:rPr>
          <w:color w:val="7030A0"/>
        </w:rPr>
      </w:pPr>
    </w:p>
    <w:p w14:paraId="00000408" w14:textId="77777777" w:rsidR="00B464E9" w:rsidRDefault="00B464E9">
      <w:pPr>
        <w:rPr>
          <w:color w:val="7030A0"/>
        </w:rPr>
      </w:pPr>
    </w:p>
    <w:p w14:paraId="00000409" w14:textId="77777777" w:rsidR="00B464E9" w:rsidRDefault="00B464E9">
      <w:pPr>
        <w:rPr>
          <w:color w:val="7030A0"/>
        </w:rPr>
      </w:pPr>
    </w:p>
    <w:p w14:paraId="0000040A" w14:textId="77777777" w:rsidR="00B464E9" w:rsidRDefault="00B464E9">
      <w:pPr>
        <w:rPr>
          <w:color w:val="7030A0"/>
        </w:rPr>
      </w:pPr>
    </w:p>
    <w:p w14:paraId="0000040B" w14:textId="77777777" w:rsidR="00B464E9" w:rsidRDefault="00B464E9">
      <w:pPr>
        <w:rPr>
          <w:color w:val="7030A0"/>
        </w:rPr>
      </w:pPr>
    </w:p>
    <w:p w14:paraId="0000040C" w14:textId="77777777" w:rsidR="00B464E9" w:rsidRDefault="00B464E9">
      <w:pPr>
        <w:rPr>
          <w:color w:val="7030A0"/>
        </w:rPr>
      </w:pPr>
    </w:p>
    <w:p w14:paraId="0000040D" w14:textId="77777777" w:rsidR="00B464E9" w:rsidRDefault="00B464E9">
      <w:pPr>
        <w:rPr>
          <w:color w:val="7030A0"/>
        </w:rPr>
      </w:pPr>
    </w:p>
    <w:p w14:paraId="0000040E" w14:textId="77777777" w:rsidR="00B464E9" w:rsidRDefault="00B464E9">
      <w:pPr>
        <w:rPr>
          <w:color w:val="7030A0"/>
        </w:rPr>
      </w:pPr>
    </w:p>
    <w:p w14:paraId="0000040F" w14:textId="77777777" w:rsidR="00B464E9" w:rsidRDefault="00B464E9">
      <w:pPr>
        <w:rPr>
          <w:color w:val="7030A0"/>
        </w:rPr>
      </w:pPr>
    </w:p>
    <w:p w14:paraId="00000410" w14:textId="77777777" w:rsidR="00B464E9" w:rsidRDefault="00000000">
      <w:pPr>
        <w:rPr>
          <w:color w:val="7030A0"/>
        </w:rPr>
      </w:pPr>
      <w:r>
        <w:rPr>
          <w:noProof/>
        </w:rPr>
        <w:drawing>
          <wp:anchor distT="0" distB="0" distL="114300" distR="114300" simplePos="0" relativeHeight="251696128" behindDoc="0" locked="0" layoutInCell="1" hidden="0" allowOverlap="1" wp14:anchorId="23F4755B" wp14:editId="7446DEA6">
            <wp:simplePos x="0" y="0"/>
            <wp:positionH relativeFrom="column">
              <wp:posOffset>634342</wp:posOffset>
            </wp:positionH>
            <wp:positionV relativeFrom="paragraph">
              <wp:posOffset>0</wp:posOffset>
            </wp:positionV>
            <wp:extent cx="4695825" cy="6110605"/>
            <wp:effectExtent l="0" t="0" r="0" b="0"/>
            <wp:wrapSquare wrapText="bothSides" distT="0" distB="0" distL="114300" distR="114300"/>
            <wp:docPr id="2033767667" name="image12.jpg" descr="A letter from a politicia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2.jpg" descr="A letter from a politician&#10;&#10;Description automatically generated"/>
                    <pic:cNvPicPr preferRelativeResize="0"/>
                  </pic:nvPicPr>
                  <pic:blipFill>
                    <a:blip r:embed="rId49"/>
                    <a:srcRect l="11660" t="6904" b="11775"/>
                    <a:stretch>
                      <a:fillRect/>
                    </a:stretch>
                  </pic:blipFill>
                  <pic:spPr>
                    <a:xfrm>
                      <a:off x="0" y="0"/>
                      <a:ext cx="4695825" cy="6110605"/>
                    </a:xfrm>
                    <a:prstGeom prst="rect">
                      <a:avLst/>
                    </a:prstGeom>
                    <a:ln/>
                  </pic:spPr>
                </pic:pic>
              </a:graphicData>
            </a:graphic>
          </wp:anchor>
        </w:drawing>
      </w:r>
    </w:p>
    <w:p w14:paraId="00000411" w14:textId="77777777" w:rsidR="00B464E9" w:rsidRDefault="00B464E9">
      <w:pPr>
        <w:rPr>
          <w:color w:val="7030A0"/>
        </w:rPr>
      </w:pPr>
    </w:p>
    <w:p w14:paraId="00000412" w14:textId="77777777" w:rsidR="00B464E9" w:rsidRDefault="00B464E9">
      <w:pPr>
        <w:rPr>
          <w:color w:val="7030A0"/>
        </w:rPr>
      </w:pPr>
    </w:p>
    <w:p w14:paraId="00000413" w14:textId="77777777" w:rsidR="00B464E9" w:rsidRDefault="00B464E9">
      <w:pPr>
        <w:rPr>
          <w:color w:val="7030A0"/>
        </w:rPr>
      </w:pPr>
    </w:p>
    <w:p w14:paraId="00000414" w14:textId="77777777" w:rsidR="00B464E9" w:rsidRDefault="00B464E9">
      <w:pPr>
        <w:rPr>
          <w:color w:val="7030A0"/>
        </w:rPr>
      </w:pPr>
    </w:p>
    <w:p w14:paraId="00000415" w14:textId="77777777" w:rsidR="00B464E9" w:rsidRDefault="00B464E9">
      <w:pPr>
        <w:rPr>
          <w:color w:val="7030A0"/>
        </w:rPr>
      </w:pPr>
    </w:p>
    <w:p w14:paraId="00000416" w14:textId="77777777" w:rsidR="00B464E9" w:rsidRDefault="00B464E9">
      <w:pPr>
        <w:rPr>
          <w:color w:val="7030A0"/>
        </w:rPr>
      </w:pPr>
    </w:p>
    <w:p w14:paraId="00000417" w14:textId="77777777" w:rsidR="00B464E9" w:rsidRDefault="00B464E9">
      <w:pPr>
        <w:rPr>
          <w:color w:val="7030A0"/>
        </w:rPr>
      </w:pPr>
    </w:p>
    <w:p w14:paraId="00000418" w14:textId="77777777" w:rsidR="00B464E9" w:rsidRDefault="00B464E9">
      <w:pPr>
        <w:rPr>
          <w:color w:val="7030A0"/>
        </w:rPr>
      </w:pPr>
    </w:p>
    <w:p w14:paraId="00000419" w14:textId="77777777" w:rsidR="00B464E9" w:rsidRDefault="00B464E9">
      <w:pPr>
        <w:rPr>
          <w:color w:val="7030A0"/>
        </w:rPr>
      </w:pPr>
    </w:p>
    <w:p w14:paraId="0000041A" w14:textId="77777777" w:rsidR="00B464E9" w:rsidRDefault="00B464E9">
      <w:pPr>
        <w:rPr>
          <w:color w:val="7030A0"/>
        </w:rPr>
      </w:pPr>
    </w:p>
    <w:p w14:paraId="0000041B" w14:textId="77777777" w:rsidR="00B464E9" w:rsidRDefault="00B464E9">
      <w:pPr>
        <w:rPr>
          <w:color w:val="7030A0"/>
        </w:rPr>
      </w:pPr>
    </w:p>
    <w:p w14:paraId="0000041C" w14:textId="77777777" w:rsidR="00B464E9" w:rsidRDefault="00B464E9">
      <w:pPr>
        <w:rPr>
          <w:color w:val="7030A0"/>
        </w:rPr>
      </w:pPr>
    </w:p>
    <w:p w14:paraId="0000041D" w14:textId="77777777" w:rsidR="00B464E9" w:rsidRDefault="00B464E9">
      <w:pPr>
        <w:rPr>
          <w:color w:val="7030A0"/>
        </w:rPr>
      </w:pPr>
    </w:p>
    <w:p w14:paraId="0000041E" w14:textId="77777777" w:rsidR="00B464E9" w:rsidRDefault="00B464E9">
      <w:pPr>
        <w:rPr>
          <w:color w:val="7030A0"/>
        </w:rPr>
      </w:pPr>
    </w:p>
    <w:p w14:paraId="0000041F" w14:textId="77777777" w:rsidR="00B464E9" w:rsidRDefault="00B464E9">
      <w:pPr>
        <w:rPr>
          <w:color w:val="7030A0"/>
        </w:rPr>
      </w:pPr>
    </w:p>
    <w:p w14:paraId="00000420" w14:textId="77777777" w:rsidR="00B464E9" w:rsidRDefault="00B464E9">
      <w:pPr>
        <w:rPr>
          <w:color w:val="7030A0"/>
        </w:rPr>
      </w:pPr>
    </w:p>
    <w:p w14:paraId="00000421" w14:textId="77777777" w:rsidR="00B464E9" w:rsidRDefault="00B464E9">
      <w:pPr>
        <w:rPr>
          <w:color w:val="7030A0"/>
        </w:rPr>
      </w:pPr>
    </w:p>
    <w:p w14:paraId="00000422" w14:textId="77777777" w:rsidR="00B464E9" w:rsidRDefault="00B464E9">
      <w:pPr>
        <w:rPr>
          <w:color w:val="7030A0"/>
        </w:rPr>
      </w:pPr>
    </w:p>
    <w:p w14:paraId="00000423" w14:textId="77777777" w:rsidR="00B464E9" w:rsidRDefault="00B464E9">
      <w:pPr>
        <w:rPr>
          <w:color w:val="7030A0"/>
        </w:rPr>
      </w:pPr>
    </w:p>
    <w:p w14:paraId="00000424" w14:textId="77777777" w:rsidR="00B464E9" w:rsidRDefault="00B464E9">
      <w:pPr>
        <w:rPr>
          <w:color w:val="7030A0"/>
        </w:rPr>
      </w:pPr>
    </w:p>
    <w:p w14:paraId="00000425" w14:textId="77777777" w:rsidR="00B464E9" w:rsidRDefault="00B464E9">
      <w:pPr>
        <w:rPr>
          <w:color w:val="7030A0"/>
        </w:rPr>
      </w:pPr>
    </w:p>
    <w:p w14:paraId="00000426" w14:textId="77777777" w:rsidR="00B464E9" w:rsidRDefault="00B464E9">
      <w:pPr>
        <w:rPr>
          <w:color w:val="7030A0"/>
        </w:rPr>
      </w:pPr>
    </w:p>
    <w:p w14:paraId="00000427" w14:textId="77777777" w:rsidR="00B464E9" w:rsidRDefault="00B464E9">
      <w:pPr>
        <w:rPr>
          <w:color w:val="7030A0"/>
        </w:rPr>
      </w:pPr>
    </w:p>
    <w:p w14:paraId="00000428" w14:textId="77777777" w:rsidR="00B464E9" w:rsidRDefault="00B464E9">
      <w:pPr>
        <w:rPr>
          <w:color w:val="7030A0"/>
        </w:rPr>
      </w:pPr>
    </w:p>
    <w:p w14:paraId="00000429" w14:textId="77777777" w:rsidR="00B464E9" w:rsidRDefault="00B464E9">
      <w:pPr>
        <w:rPr>
          <w:color w:val="7030A0"/>
        </w:rPr>
      </w:pPr>
    </w:p>
    <w:p w14:paraId="0000042A" w14:textId="77777777" w:rsidR="00B464E9" w:rsidRDefault="00B464E9">
      <w:pPr>
        <w:rPr>
          <w:color w:val="7030A0"/>
        </w:rPr>
      </w:pPr>
    </w:p>
    <w:p w14:paraId="0000042B" w14:textId="77777777" w:rsidR="00B464E9" w:rsidRDefault="00B464E9">
      <w:pPr>
        <w:rPr>
          <w:color w:val="7030A0"/>
        </w:rPr>
      </w:pPr>
    </w:p>
    <w:p w14:paraId="0000042C" w14:textId="77777777" w:rsidR="00B464E9" w:rsidRDefault="00B464E9">
      <w:pPr>
        <w:rPr>
          <w:color w:val="7030A0"/>
        </w:rPr>
      </w:pPr>
    </w:p>
    <w:p w14:paraId="0000042D" w14:textId="77777777" w:rsidR="00B464E9" w:rsidRDefault="00B464E9">
      <w:pPr>
        <w:rPr>
          <w:color w:val="7030A0"/>
        </w:rPr>
      </w:pPr>
    </w:p>
    <w:p w14:paraId="0000042E" w14:textId="77777777" w:rsidR="00B464E9" w:rsidRDefault="00B464E9">
      <w:pPr>
        <w:rPr>
          <w:color w:val="7030A0"/>
        </w:rPr>
      </w:pPr>
    </w:p>
    <w:p w14:paraId="0000042F" w14:textId="77777777" w:rsidR="00B464E9" w:rsidRDefault="00B464E9">
      <w:pPr>
        <w:rPr>
          <w:color w:val="7030A0"/>
        </w:rPr>
      </w:pPr>
    </w:p>
    <w:p w14:paraId="00000430" w14:textId="77777777" w:rsidR="00B464E9" w:rsidRDefault="00B464E9">
      <w:pPr>
        <w:rPr>
          <w:color w:val="7030A0"/>
        </w:rPr>
      </w:pPr>
    </w:p>
    <w:p w14:paraId="00000431" w14:textId="77777777" w:rsidR="00B464E9" w:rsidRDefault="00B464E9">
      <w:pPr>
        <w:rPr>
          <w:color w:val="7030A0"/>
        </w:rPr>
      </w:pPr>
    </w:p>
    <w:p w14:paraId="00000432" w14:textId="77777777" w:rsidR="00B464E9" w:rsidRDefault="00B464E9">
      <w:pPr>
        <w:rPr>
          <w:color w:val="7030A0"/>
        </w:rPr>
      </w:pPr>
    </w:p>
    <w:p w14:paraId="00000433" w14:textId="77777777" w:rsidR="00B464E9" w:rsidRDefault="00B464E9">
      <w:pPr>
        <w:rPr>
          <w:color w:val="7030A0"/>
        </w:rPr>
      </w:pPr>
    </w:p>
    <w:p w14:paraId="00000434" w14:textId="77777777" w:rsidR="00B464E9" w:rsidRDefault="00B464E9">
      <w:pPr>
        <w:rPr>
          <w:color w:val="7030A0"/>
        </w:rPr>
      </w:pPr>
    </w:p>
    <w:p w14:paraId="00000435" w14:textId="77777777" w:rsidR="00B464E9" w:rsidRDefault="00000000">
      <w:pPr>
        <w:jc w:val="center"/>
        <w:rPr>
          <w:i/>
          <w:color w:val="000000"/>
        </w:rPr>
      </w:pPr>
      <w:r>
        <w:rPr>
          <w:i/>
          <w:color w:val="000000"/>
        </w:rPr>
        <w:t>Fig.41. Letter from Robert and Lisa Sainsbury to Pauline Weinstein, 22 June 1972</w:t>
      </w:r>
    </w:p>
    <w:p w14:paraId="00000436" w14:textId="77777777" w:rsidR="00B464E9" w:rsidRDefault="00B464E9">
      <w:pPr>
        <w:rPr>
          <w:color w:val="7030A0"/>
        </w:rPr>
      </w:pPr>
    </w:p>
    <w:p w14:paraId="00000437" w14:textId="77777777" w:rsidR="00B464E9" w:rsidRDefault="00B464E9">
      <w:pPr>
        <w:rPr>
          <w:color w:val="7030A0"/>
        </w:rPr>
      </w:pPr>
    </w:p>
    <w:p w14:paraId="00000438" w14:textId="77777777" w:rsidR="00B464E9" w:rsidRDefault="00B464E9">
      <w:pPr>
        <w:rPr>
          <w:color w:val="7030A0"/>
        </w:rPr>
      </w:pPr>
    </w:p>
    <w:p w14:paraId="00000439" w14:textId="77777777" w:rsidR="00B464E9" w:rsidRDefault="00B464E9">
      <w:pPr>
        <w:rPr>
          <w:color w:val="7030A0"/>
        </w:rPr>
      </w:pPr>
    </w:p>
    <w:p w14:paraId="0000043A" w14:textId="77777777" w:rsidR="00B464E9" w:rsidRDefault="00B464E9">
      <w:pPr>
        <w:rPr>
          <w:color w:val="7030A0"/>
        </w:rPr>
      </w:pPr>
    </w:p>
    <w:p w14:paraId="0000043B" w14:textId="77777777" w:rsidR="00B464E9" w:rsidRDefault="00B464E9">
      <w:pPr>
        <w:rPr>
          <w:color w:val="7030A0"/>
        </w:rPr>
      </w:pPr>
    </w:p>
    <w:p w14:paraId="0000043C" w14:textId="77777777" w:rsidR="00B464E9" w:rsidRDefault="00B464E9">
      <w:pPr>
        <w:rPr>
          <w:color w:val="7030A0"/>
        </w:rPr>
      </w:pPr>
    </w:p>
    <w:p w14:paraId="0000043D" w14:textId="77777777" w:rsidR="00B464E9" w:rsidRDefault="00B464E9">
      <w:pPr>
        <w:rPr>
          <w:color w:val="7030A0"/>
        </w:rPr>
      </w:pPr>
    </w:p>
    <w:p w14:paraId="0000043E" w14:textId="77777777" w:rsidR="00B464E9" w:rsidRDefault="00B464E9">
      <w:pPr>
        <w:rPr>
          <w:color w:val="7030A0"/>
        </w:rPr>
      </w:pPr>
    </w:p>
    <w:p w14:paraId="0000043F" w14:textId="77777777" w:rsidR="00B464E9" w:rsidRDefault="00000000">
      <w:pPr>
        <w:rPr>
          <w:color w:val="000000"/>
        </w:rPr>
      </w:pPr>
      <w:r>
        <w:rPr>
          <w:color w:val="000000"/>
        </w:rPr>
        <w:t xml:space="preserve">Other Trusts rejected Weinstein’s requests for funding due to ‘misalignment’ between the purpose of Hackney Playmobile and that of their own organisation. </w:t>
      </w:r>
    </w:p>
    <w:p w14:paraId="00000440" w14:textId="77777777" w:rsidR="00B464E9" w:rsidRDefault="00B464E9">
      <w:pPr>
        <w:rPr>
          <w:color w:val="000000"/>
        </w:rPr>
      </w:pPr>
    </w:p>
    <w:p w14:paraId="0000044A" w14:textId="71832EFB" w:rsidR="00B464E9" w:rsidRDefault="00000000">
      <w:pPr>
        <w:rPr>
          <w:color w:val="000000"/>
        </w:rPr>
      </w:pPr>
      <w:r>
        <w:rPr>
          <w:noProof/>
        </w:rPr>
        <w:drawing>
          <wp:anchor distT="0" distB="0" distL="114300" distR="114300" simplePos="0" relativeHeight="251697152" behindDoc="0" locked="0" layoutInCell="1" hidden="0" allowOverlap="1" wp14:anchorId="5DD88827" wp14:editId="56EC3821">
            <wp:simplePos x="0" y="0"/>
            <wp:positionH relativeFrom="column">
              <wp:posOffset>1</wp:posOffset>
            </wp:positionH>
            <wp:positionV relativeFrom="paragraph">
              <wp:posOffset>362854</wp:posOffset>
            </wp:positionV>
            <wp:extent cx="5821680" cy="5708015"/>
            <wp:effectExtent l="0" t="0" r="0" b="0"/>
            <wp:wrapSquare wrapText="bothSides" distT="0" distB="0" distL="114300" distR="114300"/>
            <wp:docPr id="2033767691" name="image35.jpg" descr="A letter from a former presiden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5.jpg" descr="A letter from a former president&#10;&#10;Description automatically generated"/>
                    <pic:cNvPicPr preferRelativeResize="0"/>
                  </pic:nvPicPr>
                  <pic:blipFill>
                    <a:blip r:embed="rId50"/>
                    <a:srcRect t="13973" b="16667"/>
                    <a:stretch>
                      <a:fillRect/>
                    </a:stretch>
                  </pic:blipFill>
                  <pic:spPr>
                    <a:xfrm>
                      <a:off x="0" y="0"/>
                      <a:ext cx="5821680" cy="5708015"/>
                    </a:xfrm>
                    <a:prstGeom prst="rect">
                      <a:avLst/>
                    </a:prstGeom>
                    <a:ln/>
                  </pic:spPr>
                </pic:pic>
              </a:graphicData>
            </a:graphic>
          </wp:anchor>
        </w:drawing>
      </w:r>
      <w:r>
        <w:rPr>
          <w:noProof/>
        </w:rPr>
        <w:drawing>
          <wp:anchor distT="0" distB="0" distL="114300" distR="114300" simplePos="0" relativeHeight="251698176" behindDoc="0" locked="0" layoutInCell="1" hidden="0" allowOverlap="1" wp14:anchorId="3F321C69" wp14:editId="0078BA7F">
            <wp:simplePos x="0" y="0"/>
            <wp:positionH relativeFrom="column">
              <wp:posOffset>-110836</wp:posOffset>
            </wp:positionH>
            <wp:positionV relativeFrom="paragraph">
              <wp:posOffset>178723</wp:posOffset>
            </wp:positionV>
            <wp:extent cx="6192268" cy="4804690"/>
            <wp:effectExtent l="0" t="0" r="0" b="0"/>
            <wp:wrapSquare wrapText="bothSides" distT="0" distB="0" distL="114300" distR="114300"/>
            <wp:docPr id="2033767660" name="image4.jpg" descr="A letter from a politicia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jpg" descr="A letter from a politician&#10;&#10;Description automatically generated"/>
                    <pic:cNvPicPr preferRelativeResize="0"/>
                  </pic:nvPicPr>
                  <pic:blipFill>
                    <a:blip r:embed="rId51"/>
                    <a:srcRect l="7377" t="41751" b="7403"/>
                    <a:stretch>
                      <a:fillRect/>
                    </a:stretch>
                  </pic:blipFill>
                  <pic:spPr>
                    <a:xfrm>
                      <a:off x="0" y="0"/>
                      <a:ext cx="6192268" cy="4804690"/>
                    </a:xfrm>
                    <a:prstGeom prst="rect">
                      <a:avLst/>
                    </a:prstGeom>
                    <a:ln/>
                  </pic:spPr>
                </pic:pic>
              </a:graphicData>
            </a:graphic>
          </wp:anchor>
        </w:drawing>
      </w:r>
    </w:p>
    <w:p w14:paraId="0000044B" w14:textId="77777777" w:rsidR="00B464E9" w:rsidRDefault="00000000">
      <w:pPr>
        <w:rPr>
          <w:b/>
          <w:color w:val="000000"/>
        </w:rPr>
      </w:pPr>
      <w:r>
        <w:rPr>
          <w:color w:val="000000"/>
        </w:rPr>
        <w:t xml:space="preserve">Perhaps the most notable obstacle was </w:t>
      </w:r>
      <w:r>
        <w:rPr>
          <w:b/>
          <w:color w:val="000000"/>
        </w:rPr>
        <w:t xml:space="preserve">the Charity Status issue. </w:t>
      </w:r>
      <w:r>
        <w:rPr>
          <w:color w:val="000000"/>
        </w:rPr>
        <w:t xml:space="preserve"> As explained previously, Hackney Playmobile was exempt from charity status under </w:t>
      </w:r>
      <w:r>
        <w:rPr>
          <w:b/>
          <w:color w:val="000000"/>
        </w:rPr>
        <w:t xml:space="preserve">the 1960 Charity Act. </w:t>
      </w:r>
      <w:r>
        <w:rPr>
          <w:color w:val="000000"/>
        </w:rPr>
        <w:t>This subsequently created significant obstacles in receiving funding</w:t>
      </w:r>
      <w:r>
        <w:rPr>
          <w:b/>
          <w:color w:val="000000"/>
        </w:rPr>
        <w:t xml:space="preserve">. </w:t>
      </w:r>
      <w:r>
        <w:rPr>
          <w:color w:val="000000"/>
        </w:rPr>
        <w:t xml:space="preserve"> </w:t>
      </w:r>
    </w:p>
    <w:p w14:paraId="0000044C" w14:textId="77777777" w:rsidR="00B464E9" w:rsidRDefault="00B464E9">
      <w:pPr>
        <w:rPr>
          <w:color w:val="7030A0"/>
        </w:rPr>
      </w:pPr>
    </w:p>
    <w:p w14:paraId="0000044D" w14:textId="77777777" w:rsidR="00B464E9" w:rsidRDefault="00B464E9">
      <w:pPr>
        <w:rPr>
          <w:color w:val="7030A0"/>
        </w:rPr>
      </w:pPr>
    </w:p>
    <w:p w14:paraId="0000044E" w14:textId="77777777" w:rsidR="00B464E9" w:rsidRDefault="00B464E9">
      <w:pPr>
        <w:rPr>
          <w:color w:val="7030A0"/>
        </w:rPr>
      </w:pPr>
    </w:p>
    <w:p w14:paraId="0000044F" w14:textId="77777777" w:rsidR="00B464E9" w:rsidRDefault="00B464E9">
      <w:pPr>
        <w:rPr>
          <w:color w:val="7030A0"/>
        </w:rPr>
      </w:pPr>
    </w:p>
    <w:p w14:paraId="00000450" w14:textId="77777777" w:rsidR="00B464E9" w:rsidRDefault="00B464E9">
      <w:pPr>
        <w:rPr>
          <w:color w:val="7030A0"/>
        </w:rPr>
      </w:pPr>
    </w:p>
    <w:p w14:paraId="00000451" w14:textId="77777777" w:rsidR="00B464E9" w:rsidRDefault="00B464E9">
      <w:pPr>
        <w:rPr>
          <w:color w:val="7030A0"/>
        </w:rPr>
      </w:pPr>
    </w:p>
    <w:p w14:paraId="00000452" w14:textId="77777777" w:rsidR="00B464E9" w:rsidRDefault="00B464E9">
      <w:pPr>
        <w:rPr>
          <w:color w:val="7030A0"/>
        </w:rPr>
      </w:pPr>
    </w:p>
    <w:p w14:paraId="00000453" w14:textId="77777777" w:rsidR="00B464E9" w:rsidRDefault="00B464E9">
      <w:pPr>
        <w:rPr>
          <w:color w:val="7030A0"/>
        </w:rPr>
      </w:pPr>
    </w:p>
    <w:p w14:paraId="00000454" w14:textId="77777777" w:rsidR="00B464E9" w:rsidRDefault="00000000">
      <w:pPr>
        <w:jc w:val="center"/>
        <w:rPr>
          <w:b/>
          <w:i/>
          <w:color w:val="000000"/>
        </w:rPr>
      </w:pPr>
      <w:r>
        <w:rPr>
          <w:i/>
          <w:color w:val="000000"/>
        </w:rPr>
        <w:t xml:space="preserve">Fig. 44. Letter from City Parochial Foundation (signed by B.H Woods, Clerk to the Trustees) to Pauline Weinstein, 26 April 1972: </w:t>
      </w:r>
      <w:r>
        <w:rPr>
          <w:b/>
          <w:i/>
          <w:color w:val="000000"/>
        </w:rPr>
        <w:t>‘The Trustees are prevented from making grants to voluntary organisations which are not registered as charities’</w:t>
      </w:r>
    </w:p>
    <w:p w14:paraId="00000455" w14:textId="77777777" w:rsidR="00B464E9" w:rsidRDefault="00000000">
      <w:pPr>
        <w:rPr>
          <w:color w:val="7030A0"/>
        </w:rPr>
      </w:pPr>
      <w:r>
        <w:rPr>
          <w:noProof/>
        </w:rPr>
        <w:drawing>
          <wp:anchor distT="0" distB="0" distL="114300" distR="114300" simplePos="0" relativeHeight="251699200" behindDoc="0" locked="0" layoutInCell="1" hidden="0" allowOverlap="1" wp14:anchorId="32973F27" wp14:editId="6F5E8AAA">
            <wp:simplePos x="0" y="0"/>
            <wp:positionH relativeFrom="column">
              <wp:posOffset>166255</wp:posOffset>
            </wp:positionH>
            <wp:positionV relativeFrom="paragraph">
              <wp:posOffset>207010</wp:posOffset>
            </wp:positionV>
            <wp:extent cx="5558790" cy="6248400"/>
            <wp:effectExtent l="0" t="0" r="0" b="0"/>
            <wp:wrapSquare wrapText="bothSides" distT="0" distB="0" distL="114300" distR="114300"/>
            <wp:docPr id="2033767686" name="image30.jpg" descr="A letter from a city park&#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0.jpg" descr="A letter from a city park&#10;&#10;Description automatically generated"/>
                    <pic:cNvPicPr preferRelativeResize="0"/>
                  </pic:nvPicPr>
                  <pic:blipFill>
                    <a:blip r:embed="rId52"/>
                    <a:srcRect l="4521" t="15825" b="8245"/>
                    <a:stretch>
                      <a:fillRect/>
                    </a:stretch>
                  </pic:blipFill>
                  <pic:spPr>
                    <a:xfrm>
                      <a:off x="0" y="0"/>
                      <a:ext cx="5558790" cy="6248400"/>
                    </a:xfrm>
                    <a:prstGeom prst="rect">
                      <a:avLst/>
                    </a:prstGeom>
                    <a:ln/>
                  </pic:spPr>
                </pic:pic>
              </a:graphicData>
            </a:graphic>
          </wp:anchor>
        </w:drawing>
      </w:r>
    </w:p>
    <w:p w14:paraId="00000456" w14:textId="77777777" w:rsidR="00B464E9" w:rsidRDefault="00B464E9">
      <w:pPr>
        <w:rPr>
          <w:color w:val="7030A0"/>
        </w:rPr>
      </w:pPr>
    </w:p>
    <w:p w14:paraId="00000457" w14:textId="77777777" w:rsidR="00B464E9" w:rsidRDefault="00000000">
      <w:pPr>
        <w:rPr>
          <w:color w:val="000000"/>
        </w:rPr>
      </w:pPr>
      <w:r>
        <w:rPr>
          <w:color w:val="000000"/>
        </w:rPr>
        <w:lastRenderedPageBreak/>
        <w:t>Rejections like these made the organisation realise the importance of applying for Charity Status – which they eventually did in 1997. Today, Hackney Playbus receives a grant from Hackney Parochial Charity every year!</w:t>
      </w:r>
    </w:p>
    <w:p w14:paraId="00000458" w14:textId="77777777" w:rsidR="00B464E9" w:rsidRDefault="00B464E9">
      <w:pPr>
        <w:rPr>
          <w:color w:val="7030A0"/>
        </w:rPr>
      </w:pPr>
    </w:p>
    <w:p w14:paraId="00000459" w14:textId="77777777" w:rsidR="00B464E9" w:rsidRDefault="00B464E9">
      <w:pPr>
        <w:rPr>
          <w:b/>
          <w:color w:val="7030A0"/>
          <w:u w:val="single"/>
        </w:rPr>
      </w:pPr>
    </w:p>
    <w:p w14:paraId="0000045A" w14:textId="77777777" w:rsidR="00B464E9" w:rsidRDefault="00B464E9">
      <w:pPr>
        <w:rPr>
          <w:b/>
          <w:color w:val="7030A0"/>
        </w:rPr>
      </w:pPr>
    </w:p>
    <w:p w14:paraId="00000462" w14:textId="77777777" w:rsidR="00B464E9" w:rsidRDefault="00000000">
      <w:pPr>
        <w:jc w:val="center"/>
        <w:rPr>
          <w:b/>
          <w:color w:val="000000"/>
        </w:rPr>
      </w:pPr>
      <w:r>
        <w:rPr>
          <w:b/>
          <w:color w:val="000000"/>
        </w:rPr>
        <w:t>CONCLUSION</w:t>
      </w:r>
    </w:p>
    <w:p w14:paraId="00000463" w14:textId="77777777" w:rsidR="00B464E9" w:rsidRDefault="00000000">
      <w:pPr>
        <w:jc w:val="center"/>
        <w:rPr>
          <w:color w:val="000000"/>
        </w:rPr>
      </w:pPr>
      <w:r>
        <w:rPr>
          <w:color w:val="000000"/>
        </w:rPr>
        <w:t>The story of the Hackney Playmobile’s beginning is one of a community effort. Hackney Playmobile emerged in the unique context of spending cuts and deprivation, new philosophies on childcare, and a surge in radicalism. Although the Playmobile’s establishment was certainly not without challenges and minor defeats, the project ultimately succeeded with the tireless efforts of Pauline Weinstein and the invaluable support of the others: from Trusts and authority institutions to the local community. It depicts the bigger picture of voluntarism and the active local engagement in bettering the lives of young children in Hackney.</w:t>
      </w:r>
    </w:p>
    <w:p w14:paraId="00000464" w14:textId="77777777" w:rsidR="00B464E9" w:rsidRDefault="00B464E9">
      <w:pPr>
        <w:rPr>
          <w:b/>
          <w:color w:val="7030A0"/>
        </w:rPr>
      </w:pPr>
    </w:p>
    <w:sectPr w:rsidR="00B464E9">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Maheshwari, Chaiti" w:date="2024-10-04T01:10:00Z" w:initials="">
    <w:p w14:paraId="0DEDFC2F" w14:textId="77777777" w:rsidR="00357D85" w:rsidRDefault="00357D85">
      <w:pPr>
        <w:pStyle w:val="CommentText"/>
      </w:pPr>
      <w:r>
        <w:rPr>
          <w:color w:val="000000"/>
        </w:rPr>
        <w:t xml:space="preserve">o   Letter: 30 June 1972 – find </w:t>
      </w:r>
    </w:p>
    <w:p w14:paraId="7DF04BE5" w14:textId="77777777" w:rsidR="00357D85" w:rsidRDefault="00357D85">
      <w:pPr>
        <w:pStyle w:val="CommentText"/>
      </w:pPr>
      <w:r>
        <w:rPr>
          <w:color w:val="000000"/>
        </w:rPr>
        <w:t>§  and being mobile, can be used in any area which needs it.’  </w:t>
      </w:r>
    </w:p>
    <w:p w14:paraId="069C9292" w14:textId="77777777" w:rsidR="00357D85" w:rsidRDefault="00357D85">
      <w:pPr>
        <w:pStyle w:val="CommentText"/>
      </w:pPr>
      <w:r>
        <w:rPr>
          <w:color w:val="000000"/>
        </w:rPr>
        <w:t>o   Letter: 14 July 1972 – ‘it is mobile and we hope to use it eventually where there are no suitable premises’* [CM1] </w:t>
      </w:r>
    </w:p>
    <w:p w14:paraId="3FAFA09D" w14:textId="77777777" w:rsidR="00357D85" w:rsidRDefault="00357D85">
      <w:pPr>
        <w:pStyle w:val="CommentText"/>
      </w:pPr>
    </w:p>
    <w:p w14:paraId="0000047E" w14:textId="77777777" w:rsidR="00357D85" w:rsidRDefault="00357D85" w:rsidP="006348E5">
      <w:pPr>
        <w:pStyle w:val="CommentText"/>
      </w:pPr>
      <w:r>
        <w:rPr>
          <w:color w:val="000000"/>
        </w:rPr>
        <w:t> [CM1]I cannot find these - maybe try to scan or just use it for info</w:t>
      </w:r>
    </w:p>
  </w:comment>
  <w:comment w:id="1" w:author="Maheshwari, Chaiti" w:date="2024-10-04T10:56:00Z" w:initials="">
    <w:p w14:paraId="00000479" w14:textId="77777777" w:rsidR="00B464E9" w:rsidRDefault="00000000">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Find origiinal source for Pauline Weinstein’s notes (currently there are extracts on the ‘HISTORY DOC’ (google drive)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000047E" w15:done="1"/>
  <w15:commentEx w15:paraId="00000479" w15:done="1"/>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000047E" w16cid:durableId="0000047E"/>
  <w16cid:commentId w16cid:paraId="00000479" w16cid:durableId="0000047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E700E1" w14:textId="77777777" w:rsidR="00505612" w:rsidRDefault="00505612">
      <w:r>
        <w:separator/>
      </w:r>
    </w:p>
  </w:endnote>
  <w:endnote w:type="continuationSeparator" w:id="0">
    <w:p w14:paraId="783726CD" w14:textId="77777777" w:rsidR="00505612" w:rsidRDefault="005056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embedRegular r:id="rId1" w:fontKey="{E6288A67-6850-43E0-8E8D-B02F515E44F7}"/>
  </w:font>
  <w:font w:name="Aptos Display">
    <w:charset w:val="00"/>
    <w:family w:val="swiss"/>
    <w:pitch w:val="variable"/>
    <w:sig w:usb0="20000287" w:usb1="00000003" w:usb2="00000000" w:usb3="00000000" w:csb0="0000019F" w:csb1="00000000"/>
    <w:embedRegular r:id="rId2" w:fontKey="{B7704314-1E60-4A13-B0C4-9B5A9B407F91}"/>
  </w:font>
  <w:font w:name="Aptos">
    <w:charset w:val="00"/>
    <w:family w:val="swiss"/>
    <w:pitch w:val="variable"/>
    <w:sig w:usb0="20000287" w:usb1="00000003" w:usb2="00000000" w:usb3="00000000" w:csb0="0000019F" w:csb1="00000000"/>
    <w:embedRegular r:id="rId3" w:fontKey="{44F75D5A-3473-474C-A370-A7EBF4441E8E}"/>
    <w:embedItalic r:id="rId4" w:fontKey="{C1E19379-4FC7-408B-AE0E-595E7A608621}"/>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137C85" w14:textId="77777777" w:rsidR="00505612" w:rsidRDefault="00505612">
      <w:r>
        <w:separator/>
      </w:r>
    </w:p>
  </w:footnote>
  <w:footnote w:type="continuationSeparator" w:id="0">
    <w:p w14:paraId="74E05297" w14:textId="77777777" w:rsidR="00505612" w:rsidRDefault="00505612">
      <w:r>
        <w:continuationSeparator/>
      </w:r>
    </w:p>
  </w:footnote>
  <w:footnote w:id="1">
    <w:p w14:paraId="00000465" w14:textId="77777777" w:rsidR="00B464E9" w:rsidRDefault="00000000">
      <w:pPr>
        <w:pBdr>
          <w:top w:val="nil"/>
          <w:left w:val="nil"/>
          <w:bottom w:val="nil"/>
          <w:right w:val="nil"/>
          <w:between w:val="nil"/>
        </w:pBdr>
        <w:rPr>
          <w:color w:val="000000"/>
          <w:sz w:val="22"/>
          <w:szCs w:val="22"/>
        </w:rPr>
      </w:pPr>
      <w:r>
        <w:rPr>
          <w:rStyle w:val="FootnoteReference"/>
        </w:rPr>
        <w:footnoteRef/>
      </w:r>
      <w:r>
        <w:rPr>
          <w:color w:val="000000"/>
          <w:sz w:val="22"/>
          <w:szCs w:val="22"/>
        </w:rPr>
        <w:t xml:space="preserve"> Davis, John. “Reshaping the welfare state?” </w:t>
      </w:r>
      <w:r>
        <w:rPr>
          <w:i/>
          <w:color w:val="000000"/>
          <w:sz w:val="22"/>
          <w:szCs w:val="22"/>
        </w:rPr>
        <w:t>Welfare and Social Policy in Britain Since 1870</w:t>
      </w:r>
      <w:r>
        <w:rPr>
          <w:color w:val="000000"/>
          <w:sz w:val="22"/>
          <w:szCs w:val="22"/>
        </w:rPr>
        <w:t xml:space="preserve">, 7 Feb. 2019, pp. 197–212, </w:t>
      </w:r>
      <w:hyperlink r:id="rId1">
        <w:r w:rsidR="00B464E9">
          <w:rPr>
            <w:color w:val="467886"/>
            <w:sz w:val="22"/>
            <w:szCs w:val="22"/>
            <w:u w:val="single"/>
          </w:rPr>
          <w:t>https://doi.org/10.1093/oso/9780198833048.003.0011</w:t>
        </w:r>
      </w:hyperlink>
      <w:r>
        <w:rPr>
          <w:color w:val="000000"/>
          <w:sz w:val="22"/>
          <w:szCs w:val="22"/>
        </w:rPr>
        <w:t xml:space="preserve">, p.198. </w:t>
      </w:r>
    </w:p>
  </w:footnote>
  <w:footnote w:id="2">
    <w:p w14:paraId="00000466"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0"/>
          <w:szCs w:val="20"/>
        </w:rPr>
        <w:t xml:space="preserve"> </w:t>
      </w:r>
      <w:hyperlink r:id="rId2">
        <w:r w:rsidR="00B464E9">
          <w:rPr>
            <w:color w:val="467886"/>
            <w:sz w:val="20"/>
            <w:szCs w:val="20"/>
            <w:u w:val="single"/>
          </w:rPr>
          <w:t>https://www.localis.org.uk/wp-content/uploads/2003/08/Travers-T-Esposito-L.-The-Decline-and-Fall-of-Local-Democracy.-A-History-of-Local-Government-Finance.pdf</w:t>
        </w:r>
      </w:hyperlink>
      <w:r>
        <w:rPr>
          <w:color w:val="000000"/>
          <w:sz w:val="20"/>
          <w:szCs w:val="20"/>
        </w:rPr>
        <w:t xml:space="preserve">, p.39. </w:t>
      </w:r>
    </w:p>
  </w:footnote>
  <w:footnote w:id="3">
    <w:p w14:paraId="00000467"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0"/>
          <w:szCs w:val="20"/>
        </w:rPr>
        <w:t xml:space="preserve"> Fielding, Steven. </w:t>
      </w:r>
      <w:r>
        <w:rPr>
          <w:i/>
          <w:color w:val="000000"/>
          <w:sz w:val="20"/>
          <w:szCs w:val="20"/>
        </w:rPr>
        <w:t>The Labour Governments 1964–</w:t>
      </w:r>
      <w:proofErr w:type="gramStart"/>
      <w:r>
        <w:rPr>
          <w:i/>
          <w:color w:val="000000"/>
          <w:sz w:val="20"/>
          <w:szCs w:val="20"/>
        </w:rPr>
        <w:t xml:space="preserve">70 </w:t>
      </w:r>
      <w:r>
        <w:rPr>
          <w:color w:val="000000"/>
          <w:sz w:val="20"/>
          <w:szCs w:val="20"/>
        </w:rPr>
        <w:t>,</w:t>
      </w:r>
      <w:proofErr w:type="gramEnd"/>
      <w:r>
        <w:rPr>
          <w:color w:val="000000"/>
          <w:sz w:val="20"/>
          <w:szCs w:val="20"/>
        </w:rPr>
        <w:t xml:space="preserve"> vol. 1, 25 Dec. 2003, </w:t>
      </w:r>
      <w:hyperlink r:id="rId3">
        <w:r w:rsidR="00B464E9">
          <w:rPr>
            <w:color w:val="467886"/>
            <w:sz w:val="20"/>
            <w:szCs w:val="20"/>
            <w:u w:val="single"/>
          </w:rPr>
          <w:t>https://doi.org/10.7228/manchester/9780719043642.001.0001</w:t>
        </w:r>
      </w:hyperlink>
      <w:r>
        <w:rPr>
          <w:color w:val="000000"/>
          <w:sz w:val="20"/>
          <w:szCs w:val="20"/>
        </w:rPr>
        <w:t xml:space="preserve">, , p.87. </w:t>
      </w:r>
    </w:p>
  </w:footnote>
  <w:footnote w:id="4">
    <w:p w14:paraId="00000468"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0"/>
          <w:szCs w:val="20"/>
        </w:rPr>
        <w:t xml:space="preserve"> Ibid, p.87. </w:t>
      </w:r>
    </w:p>
  </w:footnote>
  <w:footnote w:id="5">
    <w:p w14:paraId="00000469"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0"/>
          <w:szCs w:val="20"/>
        </w:rPr>
        <w:t xml:space="preserve"> </w:t>
      </w:r>
      <w:r>
        <w:rPr>
          <w:color w:val="000000"/>
          <w:sz w:val="22"/>
          <w:szCs w:val="22"/>
        </w:rPr>
        <w:t xml:space="preserve">Hood, Christopher, and Rozana </w:t>
      </w:r>
      <w:proofErr w:type="spellStart"/>
      <w:r>
        <w:rPr>
          <w:color w:val="000000"/>
          <w:sz w:val="22"/>
          <w:szCs w:val="22"/>
        </w:rPr>
        <w:t>Himaz</w:t>
      </w:r>
      <w:proofErr w:type="spellEnd"/>
      <w:r>
        <w:rPr>
          <w:color w:val="000000"/>
          <w:sz w:val="22"/>
          <w:szCs w:val="22"/>
        </w:rPr>
        <w:t xml:space="preserve">. “The ‘Stop-Go’ Squeezes of the 1950s and 1960s.” </w:t>
      </w:r>
      <w:r>
        <w:rPr>
          <w:i/>
          <w:color w:val="000000"/>
          <w:sz w:val="22"/>
          <w:szCs w:val="22"/>
        </w:rPr>
        <w:t>Oxford Scholarship Online</w:t>
      </w:r>
      <w:r>
        <w:rPr>
          <w:color w:val="000000"/>
          <w:sz w:val="22"/>
          <w:szCs w:val="22"/>
        </w:rPr>
        <w:t xml:space="preserve">, 22 June 2017, </w:t>
      </w:r>
      <w:hyperlink r:id="rId4">
        <w:r w:rsidR="00B464E9">
          <w:rPr>
            <w:color w:val="467886"/>
            <w:sz w:val="22"/>
            <w:szCs w:val="22"/>
            <w:u w:val="single"/>
          </w:rPr>
          <w:t>https://doi.org/10.1093/oso/9780198779612.003.0006</w:t>
        </w:r>
      </w:hyperlink>
      <w:r>
        <w:rPr>
          <w:color w:val="000000"/>
          <w:sz w:val="22"/>
          <w:szCs w:val="22"/>
        </w:rPr>
        <w:t xml:space="preserve">.  </w:t>
      </w:r>
    </w:p>
  </w:footnote>
  <w:footnote w:id="6">
    <w:p w14:paraId="0000046A" w14:textId="77777777" w:rsidR="00B464E9" w:rsidRDefault="00000000">
      <w:pPr>
        <w:pBdr>
          <w:top w:val="nil"/>
          <w:left w:val="nil"/>
          <w:bottom w:val="nil"/>
          <w:right w:val="nil"/>
          <w:between w:val="nil"/>
        </w:pBdr>
        <w:rPr>
          <w:color w:val="000000"/>
          <w:sz w:val="22"/>
          <w:szCs w:val="22"/>
        </w:rPr>
      </w:pPr>
      <w:r>
        <w:rPr>
          <w:rStyle w:val="FootnoteReference"/>
        </w:rPr>
        <w:footnoteRef/>
      </w:r>
      <w:r>
        <w:rPr>
          <w:color w:val="000000"/>
          <w:sz w:val="22"/>
          <w:szCs w:val="22"/>
        </w:rPr>
        <w:t xml:space="preserve"> Ibid.  </w:t>
      </w:r>
    </w:p>
  </w:footnote>
  <w:footnote w:id="7">
    <w:p w14:paraId="0000046B"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2"/>
          <w:szCs w:val="22"/>
        </w:rPr>
        <w:t xml:space="preserve"> Ibid, p.115.</w:t>
      </w:r>
      <w:r>
        <w:rPr>
          <w:color w:val="000000"/>
          <w:sz w:val="20"/>
          <w:szCs w:val="20"/>
        </w:rPr>
        <w:t xml:space="preserve"> </w:t>
      </w:r>
    </w:p>
  </w:footnote>
  <w:footnote w:id="8">
    <w:p w14:paraId="0000046C"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0"/>
          <w:szCs w:val="20"/>
        </w:rPr>
        <w:t xml:space="preserve"> </w:t>
      </w:r>
      <w:r>
        <w:rPr>
          <w:rFonts w:ascii="Aptos" w:eastAsia="Aptos" w:hAnsi="Aptos" w:cs="Aptos"/>
          <w:color w:val="000000"/>
          <w:sz w:val="20"/>
          <w:szCs w:val="20"/>
        </w:rPr>
        <w:t xml:space="preserve">Travers, Tony, and Lorena Esposito. </w:t>
      </w:r>
      <w:r>
        <w:rPr>
          <w:rFonts w:ascii="Aptos" w:eastAsia="Aptos" w:hAnsi="Aptos" w:cs="Aptos"/>
          <w:i/>
          <w:color w:val="000000"/>
          <w:sz w:val="20"/>
          <w:szCs w:val="20"/>
        </w:rPr>
        <w:t>The Decline and Fall of Local Democracy: A History of Local Government Finance</w:t>
      </w:r>
      <w:r>
        <w:rPr>
          <w:rFonts w:ascii="Aptos" w:eastAsia="Aptos" w:hAnsi="Aptos" w:cs="Aptos"/>
          <w:color w:val="000000"/>
          <w:sz w:val="20"/>
          <w:szCs w:val="20"/>
        </w:rPr>
        <w:t>. Policy Exchange, 2003</w:t>
      </w:r>
      <w:r>
        <w:rPr>
          <w:color w:val="000000"/>
          <w:sz w:val="20"/>
          <w:szCs w:val="20"/>
        </w:rPr>
        <w:t xml:space="preserve">. </w:t>
      </w:r>
    </w:p>
  </w:footnote>
  <w:footnote w:id="9">
    <w:p w14:paraId="0000046D"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0"/>
          <w:szCs w:val="20"/>
        </w:rPr>
        <w:t xml:space="preserve"> </w:t>
      </w:r>
      <w:r>
        <w:rPr>
          <w:color w:val="000000"/>
          <w:sz w:val="22"/>
          <w:szCs w:val="22"/>
        </w:rPr>
        <w:t xml:space="preserve">Hood, Christopher, and Rozana </w:t>
      </w:r>
      <w:proofErr w:type="spellStart"/>
      <w:r>
        <w:rPr>
          <w:color w:val="000000"/>
          <w:sz w:val="22"/>
          <w:szCs w:val="22"/>
        </w:rPr>
        <w:t>Himaz</w:t>
      </w:r>
      <w:proofErr w:type="spellEnd"/>
      <w:r>
        <w:rPr>
          <w:color w:val="000000"/>
          <w:sz w:val="22"/>
          <w:szCs w:val="22"/>
        </w:rPr>
        <w:t xml:space="preserve">. “The ‘Stop-Go’ Squeezes of the 1950s and 1960s.” </w:t>
      </w:r>
      <w:r>
        <w:rPr>
          <w:i/>
          <w:color w:val="000000"/>
          <w:sz w:val="22"/>
          <w:szCs w:val="22"/>
        </w:rPr>
        <w:t>Oxford Scholarship Online</w:t>
      </w:r>
      <w:r>
        <w:rPr>
          <w:color w:val="000000"/>
          <w:sz w:val="22"/>
          <w:szCs w:val="22"/>
        </w:rPr>
        <w:t xml:space="preserve">, 22 June 2017, </w:t>
      </w:r>
      <w:hyperlink r:id="rId5">
        <w:r w:rsidR="00B464E9">
          <w:rPr>
            <w:color w:val="467886"/>
            <w:sz w:val="22"/>
            <w:szCs w:val="22"/>
            <w:u w:val="single"/>
          </w:rPr>
          <w:t>https://doi.org/10.1093/oso/9780198779612.003.0006</w:t>
        </w:r>
      </w:hyperlink>
      <w:r>
        <w:rPr>
          <w:color w:val="000000"/>
          <w:sz w:val="22"/>
          <w:szCs w:val="22"/>
        </w:rPr>
        <w:t>, p.</w:t>
      </w:r>
      <w:r>
        <w:rPr>
          <w:color w:val="000000"/>
          <w:sz w:val="20"/>
          <w:szCs w:val="20"/>
        </w:rPr>
        <w:t xml:space="preserve">116. </w:t>
      </w:r>
    </w:p>
  </w:footnote>
  <w:footnote w:id="10">
    <w:p w14:paraId="0000046E" w14:textId="77777777" w:rsidR="00B464E9" w:rsidRDefault="00000000">
      <w:pPr>
        <w:pBdr>
          <w:top w:val="nil"/>
          <w:left w:val="nil"/>
          <w:bottom w:val="nil"/>
          <w:right w:val="nil"/>
          <w:between w:val="nil"/>
        </w:pBdr>
        <w:rPr>
          <w:color w:val="000000"/>
          <w:sz w:val="22"/>
          <w:szCs w:val="22"/>
        </w:rPr>
      </w:pPr>
      <w:r>
        <w:rPr>
          <w:rStyle w:val="FootnoteReference"/>
        </w:rPr>
        <w:footnoteRef/>
      </w:r>
      <w:r>
        <w:rPr>
          <w:color w:val="000000"/>
          <w:sz w:val="22"/>
          <w:szCs w:val="22"/>
        </w:rPr>
        <w:t xml:space="preserve"> Davis, John. “Reshaping the welfare state?” </w:t>
      </w:r>
      <w:r>
        <w:rPr>
          <w:i/>
          <w:color w:val="000000"/>
          <w:sz w:val="22"/>
          <w:szCs w:val="22"/>
        </w:rPr>
        <w:t>Welfare and Social Policy in Britain Since 1870</w:t>
      </w:r>
      <w:r>
        <w:rPr>
          <w:color w:val="000000"/>
          <w:sz w:val="22"/>
          <w:szCs w:val="22"/>
        </w:rPr>
        <w:t>, 7 Feb. 2019, pp. 197–212,</w:t>
      </w:r>
      <w:hyperlink r:id="rId6">
        <w:r w:rsidR="00B464E9">
          <w:rPr>
            <w:color w:val="467886"/>
            <w:sz w:val="22"/>
            <w:szCs w:val="22"/>
            <w:u w:val="single"/>
          </w:rPr>
          <w:t xml:space="preserve"> https://doi.org/10.1093/oso/9780198833048.003.0011</w:t>
        </w:r>
      </w:hyperlink>
      <w:r>
        <w:rPr>
          <w:color w:val="000000"/>
          <w:sz w:val="22"/>
          <w:szCs w:val="22"/>
        </w:rPr>
        <w:t xml:space="preserve">, p.199. </w:t>
      </w:r>
    </w:p>
  </w:footnote>
  <w:footnote w:id="11">
    <w:p w14:paraId="0000046F" w14:textId="77777777" w:rsidR="00B464E9" w:rsidRDefault="00000000">
      <w:pPr>
        <w:pBdr>
          <w:top w:val="nil"/>
          <w:left w:val="nil"/>
          <w:bottom w:val="nil"/>
          <w:right w:val="nil"/>
          <w:between w:val="nil"/>
        </w:pBdr>
        <w:rPr>
          <w:color w:val="000000"/>
          <w:sz w:val="22"/>
          <w:szCs w:val="22"/>
        </w:rPr>
      </w:pPr>
      <w:r>
        <w:rPr>
          <w:rStyle w:val="FootnoteReference"/>
        </w:rPr>
        <w:footnoteRef/>
      </w:r>
      <w:r>
        <w:rPr>
          <w:color w:val="000000"/>
          <w:sz w:val="22"/>
          <w:szCs w:val="22"/>
        </w:rPr>
        <w:t xml:space="preserve"> Ibid. – this marked the ‘Second revolution in the welfare state’. P.211 </w:t>
      </w:r>
    </w:p>
  </w:footnote>
  <w:footnote w:id="12">
    <w:p w14:paraId="00000470" w14:textId="77777777" w:rsidR="00B464E9" w:rsidRDefault="00000000">
      <w:pPr>
        <w:pBdr>
          <w:top w:val="nil"/>
          <w:left w:val="nil"/>
          <w:bottom w:val="nil"/>
          <w:right w:val="nil"/>
          <w:between w:val="nil"/>
        </w:pBdr>
        <w:rPr>
          <w:color w:val="000000"/>
          <w:sz w:val="22"/>
          <w:szCs w:val="22"/>
        </w:rPr>
      </w:pPr>
      <w:r>
        <w:rPr>
          <w:rStyle w:val="FootnoteReference"/>
        </w:rPr>
        <w:footnoteRef/>
      </w:r>
      <w:r>
        <w:rPr>
          <w:color w:val="000000"/>
          <w:sz w:val="22"/>
          <w:szCs w:val="22"/>
        </w:rPr>
        <w:t xml:space="preserve"> Chilton, Tony. “Adventure Playgrounds: A brief </w:t>
      </w:r>
      <w:proofErr w:type="gramStart"/>
      <w:r>
        <w:rPr>
          <w:color w:val="000000"/>
          <w:sz w:val="22"/>
          <w:szCs w:val="22"/>
        </w:rPr>
        <w:t>history .</w:t>
      </w:r>
      <w:proofErr w:type="gramEnd"/>
      <w:r>
        <w:rPr>
          <w:color w:val="000000"/>
          <w:sz w:val="22"/>
          <w:szCs w:val="22"/>
        </w:rPr>
        <w:t xml:space="preserve">” </w:t>
      </w:r>
      <w:r>
        <w:rPr>
          <w:i/>
          <w:color w:val="000000"/>
          <w:sz w:val="22"/>
          <w:szCs w:val="22"/>
        </w:rPr>
        <w:t>Fair Play for Children</w:t>
      </w:r>
      <w:r>
        <w:rPr>
          <w:color w:val="000000"/>
          <w:sz w:val="22"/>
          <w:szCs w:val="22"/>
        </w:rPr>
        <w:t xml:space="preserve">, 2013. </w:t>
      </w:r>
    </w:p>
  </w:footnote>
  <w:footnote w:id="13">
    <w:p w14:paraId="00000471"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2"/>
          <w:szCs w:val="22"/>
        </w:rPr>
        <w:t xml:space="preserve"> Ibid.</w:t>
      </w:r>
      <w:r>
        <w:rPr>
          <w:color w:val="000000"/>
          <w:sz w:val="20"/>
          <w:szCs w:val="20"/>
        </w:rPr>
        <w:t xml:space="preserve"> </w:t>
      </w:r>
    </w:p>
  </w:footnote>
  <w:footnote w:id="14">
    <w:p w14:paraId="00000472" w14:textId="77777777" w:rsidR="00B464E9" w:rsidRDefault="00000000">
      <w:pPr>
        <w:pBdr>
          <w:top w:val="nil"/>
          <w:left w:val="nil"/>
          <w:bottom w:val="nil"/>
          <w:right w:val="nil"/>
          <w:between w:val="nil"/>
        </w:pBdr>
        <w:rPr>
          <w:color w:val="000000"/>
          <w:sz w:val="22"/>
          <w:szCs w:val="22"/>
        </w:rPr>
      </w:pPr>
      <w:r>
        <w:rPr>
          <w:rStyle w:val="FootnoteReference"/>
        </w:rPr>
        <w:footnoteRef/>
      </w:r>
      <w:r>
        <w:rPr>
          <w:color w:val="000000"/>
          <w:sz w:val="22"/>
          <w:szCs w:val="22"/>
        </w:rPr>
        <w:t xml:space="preserve"> Tisdall, Laura. “Education, parenting and concepts of childhood in England, c. 1945 to c. 1979.” </w:t>
      </w:r>
      <w:r>
        <w:rPr>
          <w:i/>
          <w:color w:val="000000"/>
          <w:sz w:val="22"/>
          <w:szCs w:val="22"/>
        </w:rPr>
        <w:t>Contemporary British History</w:t>
      </w:r>
      <w:r>
        <w:rPr>
          <w:color w:val="000000"/>
          <w:sz w:val="22"/>
          <w:szCs w:val="22"/>
        </w:rPr>
        <w:t xml:space="preserve">, vol. 31, no. 1, 20 Sept. 2016, pp. 24–46, </w:t>
      </w:r>
      <w:hyperlink r:id="rId7">
        <w:r w:rsidR="00B464E9">
          <w:rPr>
            <w:color w:val="467886"/>
            <w:sz w:val="22"/>
            <w:szCs w:val="22"/>
            <w:u w:val="single"/>
          </w:rPr>
          <w:t>https://doi.org/10.1080/13619462.2016.1226808</w:t>
        </w:r>
      </w:hyperlink>
      <w:r>
        <w:rPr>
          <w:color w:val="000000"/>
          <w:sz w:val="22"/>
          <w:szCs w:val="22"/>
        </w:rPr>
        <w:t xml:space="preserve">.  </w:t>
      </w:r>
    </w:p>
    <w:p w14:paraId="00000473" w14:textId="77777777" w:rsidR="00B464E9" w:rsidRDefault="00B464E9">
      <w:pPr>
        <w:pBdr>
          <w:top w:val="nil"/>
          <w:left w:val="nil"/>
          <w:bottom w:val="nil"/>
          <w:right w:val="nil"/>
          <w:between w:val="nil"/>
        </w:pBdr>
        <w:rPr>
          <w:color w:val="000000"/>
          <w:sz w:val="20"/>
          <w:szCs w:val="20"/>
        </w:rPr>
      </w:pPr>
    </w:p>
  </w:footnote>
  <w:footnote w:id="15">
    <w:p w14:paraId="00000474" w14:textId="77777777" w:rsidR="00B464E9" w:rsidRDefault="00000000">
      <w:pPr>
        <w:pBdr>
          <w:top w:val="nil"/>
          <w:left w:val="nil"/>
          <w:bottom w:val="nil"/>
          <w:right w:val="nil"/>
          <w:between w:val="nil"/>
        </w:pBdr>
        <w:rPr>
          <w:color w:val="000000"/>
          <w:sz w:val="22"/>
          <w:szCs w:val="22"/>
        </w:rPr>
      </w:pPr>
      <w:r>
        <w:rPr>
          <w:rStyle w:val="FootnoteReference"/>
        </w:rPr>
        <w:footnoteRef/>
      </w:r>
      <w:r>
        <w:rPr>
          <w:color w:val="000000"/>
          <w:sz w:val="22"/>
          <w:szCs w:val="22"/>
        </w:rPr>
        <w:t xml:space="preserve"> “Designed for Play: Children’s Playgrounds and the Politics of Urban Space.” </w:t>
      </w:r>
      <w:r>
        <w:rPr>
          <w:i/>
          <w:color w:val="000000"/>
          <w:sz w:val="22"/>
          <w:szCs w:val="22"/>
        </w:rPr>
        <w:t>Historical Transactions</w:t>
      </w:r>
      <w:r>
        <w:rPr>
          <w:color w:val="000000"/>
          <w:sz w:val="22"/>
          <w:szCs w:val="22"/>
        </w:rPr>
        <w:t xml:space="preserve">, 11 July 2024. </w:t>
      </w:r>
    </w:p>
  </w:footnote>
  <w:footnote w:id="16">
    <w:p w14:paraId="00000475"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2"/>
          <w:szCs w:val="22"/>
        </w:rPr>
        <w:t xml:space="preserve"> Hood, Christopher, and Rozana </w:t>
      </w:r>
      <w:proofErr w:type="spellStart"/>
      <w:r>
        <w:rPr>
          <w:color w:val="000000"/>
          <w:sz w:val="22"/>
          <w:szCs w:val="22"/>
        </w:rPr>
        <w:t>Himaz</w:t>
      </w:r>
      <w:proofErr w:type="spellEnd"/>
      <w:r>
        <w:rPr>
          <w:color w:val="000000"/>
          <w:sz w:val="22"/>
          <w:szCs w:val="22"/>
        </w:rPr>
        <w:t xml:space="preserve">. “The ‘Stop-Go’ Squeezes of the 1950s and 1960s.” </w:t>
      </w:r>
      <w:r>
        <w:rPr>
          <w:i/>
          <w:color w:val="000000"/>
          <w:sz w:val="22"/>
          <w:szCs w:val="22"/>
        </w:rPr>
        <w:t>Oxford Scholarship Online</w:t>
      </w:r>
      <w:r>
        <w:rPr>
          <w:color w:val="000000"/>
          <w:sz w:val="22"/>
          <w:szCs w:val="22"/>
        </w:rPr>
        <w:t xml:space="preserve">, 22 June 2017, </w:t>
      </w:r>
      <w:hyperlink r:id="rId8">
        <w:r w:rsidR="00B464E9">
          <w:rPr>
            <w:color w:val="467886"/>
            <w:sz w:val="22"/>
            <w:szCs w:val="22"/>
            <w:u w:val="single"/>
          </w:rPr>
          <w:t>https://doi.org/10.1093/oso/9780198779612.003.0006</w:t>
        </w:r>
      </w:hyperlink>
      <w:r>
        <w:rPr>
          <w:color w:val="000000"/>
          <w:sz w:val="22"/>
          <w:szCs w:val="22"/>
        </w:rPr>
        <w:t xml:space="preserve">.  </w:t>
      </w:r>
    </w:p>
  </w:footnote>
  <w:footnote w:id="17">
    <w:p w14:paraId="00000476" w14:textId="77777777" w:rsidR="00B464E9" w:rsidRDefault="00000000">
      <w:pPr>
        <w:rPr>
          <w:color w:val="FF0000"/>
        </w:rPr>
      </w:pPr>
      <w:r>
        <w:rPr>
          <w:rStyle w:val="FootnoteReference"/>
        </w:rPr>
        <w:footnoteRef/>
      </w:r>
      <w:r>
        <w:t xml:space="preserve"> </w:t>
      </w:r>
      <w:r>
        <w:rPr>
          <w:sz w:val="22"/>
          <w:szCs w:val="22"/>
        </w:rPr>
        <w:t xml:space="preserve">Tisdall, Laura. “Education, parenting and concepts of childhood in England, c. 1945 to c. 1979.” </w:t>
      </w:r>
      <w:r>
        <w:rPr>
          <w:i/>
          <w:sz w:val="22"/>
          <w:szCs w:val="22"/>
        </w:rPr>
        <w:t>Contemporary British History</w:t>
      </w:r>
      <w:r>
        <w:rPr>
          <w:sz w:val="22"/>
          <w:szCs w:val="22"/>
        </w:rPr>
        <w:t xml:space="preserve">, vol. 31, no. 1, 20 Sept. 2016, pp. 24–46, </w:t>
      </w:r>
      <w:hyperlink r:id="rId9">
        <w:r w:rsidR="00B464E9">
          <w:rPr>
            <w:color w:val="467886"/>
            <w:sz w:val="22"/>
            <w:szCs w:val="22"/>
            <w:u w:val="single"/>
          </w:rPr>
          <w:t>https://doi.org/10.1080/13619462.2016.1226808</w:t>
        </w:r>
      </w:hyperlink>
      <w:r>
        <w:rPr>
          <w:sz w:val="22"/>
          <w:szCs w:val="22"/>
        </w:rPr>
        <w:t xml:space="preserve">.  </w:t>
      </w:r>
    </w:p>
    <w:p w14:paraId="00000477" w14:textId="77777777" w:rsidR="00B464E9" w:rsidRDefault="00B464E9">
      <w:pPr>
        <w:pBdr>
          <w:top w:val="nil"/>
          <w:left w:val="nil"/>
          <w:bottom w:val="nil"/>
          <w:right w:val="nil"/>
          <w:between w:val="nil"/>
        </w:pBdr>
        <w:rPr>
          <w:color w:val="000000"/>
          <w:sz w:val="20"/>
          <w:szCs w:val="20"/>
        </w:rPr>
      </w:pPr>
    </w:p>
  </w:footnote>
  <w:footnote w:id="18">
    <w:p w14:paraId="00000478" w14:textId="77777777" w:rsidR="00B464E9" w:rsidRDefault="00000000">
      <w:pPr>
        <w:pBdr>
          <w:top w:val="nil"/>
          <w:left w:val="nil"/>
          <w:bottom w:val="nil"/>
          <w:right w:val="nil"/>
          <w:between w:val="nil"/>
        </w:pBdr>
        <w:rPr>
          <w:color w:val="000000"/>
          <w:sz w:val="20"/>
          <w:szCs w:val="20"/>
        </w:rPr>
      </w:pPr>
      <w:r>
        <w:rPr>
          <w:rStyle w:val="FootnoteReference"/>
        </w:rPr>
        <w:footnoteRef/>
      </w:r>
      <w:r>
        <w:rPr>
          <w:color w:val="000000"/>
          <w:sz w:val="20"/>
          <w:szCs w:val="20"/>
        </w:rPr>
        <w:t xml:space="preserve"> Letter to Mr. </w:t>
      </w:r>
      <w:proofErr w:type="gramStart"/>
      <w:r>
        <w:rPr>
          <w:color w:val="000000"/>
          <w:sz w:val="20"/>
          <w:szCs w:val="20"/>
        </w:rPr>
        <w:t>Ohri  from</w:t>
      </w:r>
      <w:proofErr w:type="gramEnd"/>
      <w:r>
        <w:rPr>
          <w:color w:val="000000"/>
          <w:sz w:val="20"/>
          <w:szCs w:val="20"/>
        </w:rPr>
        <w:t xml:space="preserve"> Pauline Weinstein, 5 October 1974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66879"/>
    <w:multiLevelType w:val="multilevel"/>
    <w:tmpl w:val="8A9ADE66"/>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966475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64E9"/>
    <w:rsid w:val="002348FE"/>
    <w:rsid w:val="00357D85"/>
    <w:rsid w:val="00487EDC"/>
    <w:rsid w:val="00505612"/>
    <w:rsid w:val="005764EE"/>
    <w:rsid w:val="005E2F4E"/>
    <w:rsid w:val="006D59C9"/>
    <w:rsid w:val="008413FA"/>
    <w:rsid w:val="00B464E9"/>
    <w:rsid w:val="00D14081"/>
    <w:rsid w:val="00DA38D7"/>
    <w:rsid w:val="00EE3B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A46F3D"/>
  <w15:docId w15:val="{B4482F7A-BE02-4C29-AF72-D5DFEEE9B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SG"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2FA3"/>
  </w:style>
  <w:style w:type="paragraph" w:styleId="Heading1">
    <w:name w:val="heading 1"/>
    <w:basedOn w:val="Normal"/>
    <w:next w:val="Normal"/>
    <w:link w:val="Heading1Char"/>
    <w:uiPriority w:val="9"/>
    <w:qFormat/>
    <w:rsid w:val="001F1C4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F1C4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F1C4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F1C4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F1C4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F1C4D"/>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F1C4D"/>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F1C4D"/>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F1C4D"/>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F1C4D"/>
    <w:pPr>
      <w:spacing w:after="80"/>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F1C4D"/>
    <w:rPr>
      <w:rFonts w:asciiTheme="majorHAnsi" w:eastAsiaTheme="majorEastAsia" w:hAnsiTheme="majorHAnsi" w:cstheme="majorBidi"/>
      <w:color w:val="0F4761" w:themeColor="accent1" w:themeShade="BF"/>
      <w:sz w:val="40"/>
      <w:szCs w:val="40"/>
      <w:lang w:val="en-GB"/>
    </w:rPr>
  </w:style>
  <w:style w:type="character" w:customStyle="1" w:styleId="Heading2Char">
    <w:name w:val="Heading 2 Char"/>
    <w:basedOn w:val="DefaultParagraphFont"/>
    <w:link w:val="Heading2"/>
    <w:uiPriority w:val="9"/>
    <w:semiHidden/>
    <w:rsid w:val="001F1C4D"/>
    <w:rPr>
      <w:rFonts w:asciiTheme="majorHAnsi" w:eastAsiaTheme="majorEastAsia" w:hAnsiTheme="majorHAnsi" w:cstheme="majorBidi"/>
      <w:color w:val="0F4761" w:themeColor="accent1" w:themeShade="BF"/>
      <w:sz w:val="32"/>
      <w:szCs w:val="32"/>
      <w:lang w:val="en-GB"/>
    </w:rPr>
  </w:style>
  <w:style w:type="character" w:customStyle="1" w:styleId="Heading3Char">
    <w:name w:val="Heading 3 Char"/>
    <w:basedOn w:val="DefaultParagraphFont"/>
    <w:link w:val="Heading3"/>
    <w:uiPriority w:val="9"/>
    <w:semiHidden/>
    <w:rsid w:val="001F1C4D"/>
    <w:rPr>
      <w:rFonts w:eastAsiaTheme="majorEastAsia" w:cstheme="majorBidi"/>
      <w:color w:val="0F4761" w:themeColor="accent1" w:themeShade="BF"/>
      <w:sz w:val="28"/>
      <w:szCs w:val="28"/>
      <w:lang w:val="en-GB"/>
    </w:rPr>
  </w:style>
  <w:style w:type="character" w:customStyle="1" w:styleId="Heading4Char">
    <w:name w:val="Heading 4 Char"/>
    <w:basedOn w:val="DefaultParagraphFont"/>
    <w:link w:val="Heading4"/>
    <w:uiPriority w:val="9"/>
    <w:semiHidden/>
    <w:rsid w:val="001F1C4D"/>
    <w:rPr>
      <w:rFonts w:eastAsiaTheme="majorEastAsia" w:cstheme="majorBidi"/>
      <w:i/>
      <w:iCs/>
      <w:color w:val="0F4761" w:themeColor="accent1" w:themeShade="BF"/>
      <w:lang w:val="en-GB"/>
    </w:rPr>
  </w:style>
  <w:style w:type="character" w:customStyle="1" w:styleId="Heading5Char">
    <w:name w:val="Heading 5 Char"/>
    <w:basedOn w:val="DefaultParagraphFont"/>
    <w:link w:val="Heading5"/>
    <w:uiPriority w:val="9"/>
    <w:semiHidden/>
    <w:rsid w:val="001F1C4D"/>
    <w:rPr>
      <w:rFonts w:eastAsiaTheme="majorEastAsia" w:cstheme="majorBidi"/>
      <w:color w:val="0F4761" w:themeColor="accent1" w:themeShade="BF"/>
      <w:lang w:val="en-GB"/>
    </w:rPr>
  </w:style>
  <w:style w:type="character" w:customStyle="1" w:styleId="Heading6Char">
    <w:name w:val="Heading 6 Char"/>
    <w:basedOn w:val="DefaultParagraphFont"/>
    <w:link w:val="Heading6"/>
    <w:uiPriority w:val="9"/>
    <w:semiHidden/>
    <w:rsid w:val="001F1C4D"/>
    <w:rPr>
      <w:rFonts w:eastAsiaTheme="majorEastAsia" w:cstheme="majorBidi"/>
      <w:i/>
      <w:iCs/>
      <w:color w:val="595959" w:themeColor="text1" w:themeTint="A6"/>
      <w:lang w:val="en-GB"/>
    </w:rPr>
  </w:style>
  <w:style w:type="character" w:customStyle="1" w:styleId="Heading7Char">
    <w:name w:val="Heading 7 Char"/>
    <w:basedOn w:val="DefaultParagraphFont"/>
    <w:link w:val="Heading7"/>
    <w:uiPriority w:val="9"/>
    <w:semiHidden/>
    <w:rsid w:val="001F1C4D"/>
    <w:rPr>
      <w:rFonts w:eastAsiaTheme="majorEastAsia" w:cstheme="majorBidi"/>
      <w:color w:val="595959" w:themeColor="text1" w:themeTint="A6"/>
      <w:lang w:val="en-GB"/>
    </w:rPr>
  </w:style>
  <w:style w:type="character" w:customStyle="1" w:styleId="Heading8Char">
    <w:name w:val="Heading 8 Char"/>
    <w:basedOn w:val="DefaultParagraphFont"/>
    <w:link w:val="Heading8"/>
    <w:uiPriority w:val="9"/>
    <w:semiHidden/>
    <w:rsid w:val="001F1C4D"/>
    <w:rPr>
      <w:rFonts w:eastAsiaTheme="majorEastAsia" w:cstheme="majorBidi"/>
      <w:i/>
      <w:iCs/>
      <w:color w:val="272727" w:themeColor="text1" w:themeTint="D8"/>
      <w:lang w:val="en-GB"/>
    </w:rPr>
  </w:style>
  <w:style w:type="character" w:customStyle="1" w:styleId="Heading9Char">
    <w:name w:val="Heading 9 Char"/>
    <w:basedOn w:val="DefaultParagraphFont"/>
    <w:link w:val="Heading9"/>
    <w:uiPriority w:val="9"/>
    <w:semiHidden/>
    <w:rsid w:val="001F1C4D"/>
    <w:rPr>
      <w:rFonts w:eastAsiaTheme="majorEastAsia" w:cstheme="majorBidi"/>
      <w:color w:val="272727" w:themeColor="text1" w:themeTint="D8"/>
      <w:lang w:val="en-GB"/>
    </w:rPr>
  </w:style>
  <w:style w:type="character" w:customStyle="1" w:styleId="TitleChar">
    <w:name w:val="Title Char"/>
    <w:basedOn w:val="DefaultParagraphFont"/>
    <w:link w:val="Title"/>
    <w:uiPriority w:val="10"/>
    <w:rsid w:val="001F1C4D"/>
    <w:rPr>
      <w:rFonts w:asciiTheme="majorHAnsi" w:eastAsiaTheme="majorEastAsia" w:hAnsiTheme="majorHAnsi" w:cstheme="majorBidi"/>
      <w:spacing w:val="-10"/>
      <w:kern w:val="28"/>
      <w:sz w:val="56"/>
      <w:szCs w:val="56"/>
      <w:lang w:val="en-GB"/>
    </w:rPr>
  </w:style>
  <w:style w:type="paragraph" w:styleId="Subtitle">
    <w:name w:val="Subtitle"/>
    <w:basedOn w:val="Normal"/>
    <w:next w:val="Normal"/>
    <w:link w:val="SubtitleChar"/>
    <w:uiPriority w:val="11"/>
    <w:qFormat/>
    <w:pPr>
      <w:spacing w:after="160"/>
    </w:pPr>
    <w:rPr>
      <w:color w:val="595959"/>
      <w:sz w:val="28"/>
      <w:szCs w:val="28"/>
    </w:rPr>
  </w:style>
  <w:style w:type="character" w:customStyle="1" w:styleId="SubtitleChar">
    <w:name w:val="Subtitle Char"/>
    <w:basedOn w:val="DefaultParagraphFont"/>
    <w:link w:val="Subtitle"/>
    <w:uiPriority w:val="11"/>
    <w:rsid w:val="001F1C4D"/>
    <w:rPr>
      <w:rFonts w:eastAsiaTheme="majorEastAsia" w:cstheme="majorBidi"/>
      <w:color w:val="595959" w:themeColor="text1" w:themeTint="A6"/>
      <w:spacing w:val="15"/>
      <w:sz w:val="28"/>
      <w:szCs w:val="28"/>
      <w:lang w:val="en-GB"/>
    </w:rPr>
  </w:style>
  <w:style w:type="paragraph" w:styleId="Quote">
    <w:name w:val="Quote"/>
    <w:basedOn w:val="Normal"/>
    <w:next w:val="Normal"/>
    <w:link w:val="QuoteChar"/>
    <w:uiPriority w:val="29"/>
    <w:qFormat/>
    <w:rsid w:val="001F1C4D"/>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F1C4D"/>
    <w:rPr>
      <w:i/>
      <w:iCs/>
      <w:color w:val="404040" w:themeColor="text1" w:themeTint="BF"/>
      <w:lang w:val="en-GB"/>
    </w:rPr>
  </w:style>
  <w:style w:type="paragraph" w:styleId="ListParagraph">
    <w:name w:val="List Paragraph"/>
    <w:basedOn w:val="Normal"/>
    <w:uiPriority w:val="34"/>
    <w:qFormat/>
    <w:rsid w:val="001F1C4D"/>
    <w:pPr>
      <w:ind w:left="720"/>
      <w:contextualSpacing/>
    </w:pPr>
  </w:style>
  <w:style w:type="character" w:styleId="IntenseEmphasis">
    <w:name w:val="Intense Emphasis"/>
    <w:basedOn w:val="DefaultParagraphFont"/>
    <w:uiPriority w:val="21"/>
    <w:qFormat/>
    <w:rsid w:val="001F1C4D"/>
    <w:rPr>
      <w:i/>
      <w:iCs/>
      <w:color w:val="0F4761" w:themeColor="accent1" w:themeShade="BF"/>
    </w:rPr>
  </w:style>
  <w:style w:type="paragraph" w:styleId="IntenseQuote">
    <w:name w:val="Intense Quote"/>
    <w:basedOn w:val="Normal"/>
    <w:next w:val="Normal"/>
    <w:link w:val="IntenseQuoteChar"/>
    <w:uiPriority w:val="30"/>
    <w:qFormat/>
    <w:rsid w:val="001F1C4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F1C4D"/>
    <w:rPr>
      <w:i/>
      <w:iCs/>
      <w:color w:val="0F4761" w:themeColor="accent1" w:themeShade="BF"/>
      <w:lang w:val="en-GB"/>
    </w:rPr>
  </w:style>
  <w:style w:type="character" w:styleId="IntenseReference">
    <w:name w:val="Intense Reference"/>
    <w:basedOn w:val="DefaultParagraphFont"/>
    <w:uiPriority w:val="32"/>
    <w:qFormat/>
    <w:rsid w:val="001F1C4D"/>
    <w:rPr>
      <w:b/>
      <w:bCs/>
      <w:smallCaps/>
      <w:color w:val="0F4761" w:themeColor="accent1" w:themeShade="BF"/>
      <w:spacing w:val="5"/>
    </w:rPr>
  </w:style>
  <w:style w:type="paragraph" w:styleId="NormalWeb">
    <w:name w:val="Normal (Web)"/>
    <w:basedOn w:val="Normal"/>
    <w:uiPriority w:val="99"/>
    <w:unhideWhenUsed/>
    <w:rsid w:val="002207CC"/>
    <w:pPr>
      <w:spacing w:before="100" w:beforeAutospacing="1" w:after="100" w:afterAutospacing="1"/>
    </w:pPr>
  </w:style>
  <w:style w:type="paragraph" w:styleId="FootnoteText">
    <w:name w:val="footnote text"/>
    <w:basedOn w:val="Normal"/>
    <w:link w:val="FootnoteTextChar"/>
    <w:uiPriority w:val="99"/>
    <w:semiHidden/>
    <w:unhideWhenUsed/>
    <w:rsid w:val="00BC6721"/>
    <w:rPr>
      <w:sz w:val="20"/>
      <w:szCs w:val="20"/>
    </w:rPr>
  </w:style>
  <w:style w:type="character" w:customStyle="1" w:styleId="FootnoteTextChar">
    <w:name w:val="Footnote Text Char"/>
    <w:basedOn w:val="DefaultParagraphFont"/>
    <w:link w:val="FootnoteText"/>
    <w:uiPriority w:val="99"/>
    <w:semiHidden/>
    <w:rsid w:val="00BC6721"/>
    <w:rPr>
      <w:sz w:val="20"/>
      <w:szCs w:val="20"/>
      <w:lang w:val="en-GB"/>
    </w:rPr>
  </w:style>
  <w:style w:type="character" w:styleId="FootnoteReference">
    <w:name w:val="footnote reference"/>
    <w:basedOn w:val="DefaultParagraphFont"/>
    <w:uiPriority w:val="99"/>
    <w:semiHidden/>
    <w:unhideWhenUsed/>
    <w:rsid w:val="00BC6721"/>
    <w:rPr>
      <w:vertAlign w:val="superscript"/>
    </w:rPr>
  </w:style>
  <w:style w:type="character" w:styleId="Hyperlink">
    <w:name w:val="Hyperlink"/>
    <w:basedOn w:val="DefaultParagraphFont"/>
    <w:uiPriority w:val="99"/>
    <w:unhideWhenUsed/>
    <w:rsid w:val="00BC6721"/>
    <w:rPr>
      <w:color w:val="467886" w:themeColor="hyperlink"/>
      <w:u w:val="single"/>
    </w:rPr>
  </w:style>
  <w:style w:type="character" w:styleId="UnresolvedMention">
    <w:name w:val="Unresolved Mention"/>
    <w:basedOn w:val="DefaultParagraphFont"/>
    <w:uiPriority w:val="99"/>
    <w:semiHidden/>
    <w:unhideWhenUsed/>
    <w:rsid w:val="00BC6721"/>
    <w:rPr>
      <w:color w:val="605E5C"/>
      <w:shd w:val="clear" w:color="auto" w:fill="E1DFDD"/>
    </w:rPr>
  </w:style>
  <w:style w:type="character" w:styleId="FollowedHyperlink">
    <w:name w:val="FollowedHyperlink"/>
    <w:basedOn w:val="DefaultParagraphFont"/>
    <w:uiPriority w:val="99"/>
    <w:semiHidden/>
    <w:unhideWhenUsed/>
    <w:rsid w:val="003727A8"/>
    <w:rPr>
      <w:color w:val="96607D" w:themeColor="followedHyperlink"/>
      <w:u w:val="single"/>
    </w:rPr>
  </w:style>
  <w:style w:type="character" w:styleId="CommentReference">
    <w:name w:val="annotation reference"/>
    <w:basedOn w:val="DefaultParagraphFont"/>
    <w:uiPriority w:val="99"/>
    <w:semiHidden/>
    <w:unhideWhenUsed/>
    <w:rsid w:val="007C4613"/>
    <w:rPr>
      <w:sz w:val="16"/>
      <w:szCs w:val="16"/>
    </w:rPr>
  </w:style>
  <w:style w:type="paragraph" w:styleId="CommentText">
    <w:name w:val="annotation text"/>
    <w:basedOn w:val="Normal"/>
    <w:link w:val="CommentTextChar"/>
    <w:uiPriority w:val="99"/>
    <w:unhideWhenUsed/>
    <w:rsid w:val="007C4613"/>
    <w:rPr>
      <w:sz w:val="20"/>
      <w:szCs w:val="20"/>
    </w:rPr>
  </w:style>
  <w:style w:type="character" w:customStyle="1" w:styleId="CommentTextChar">
    <w:name w:val="Comment Text Char"/>
    <w:basedOn w:val="DefaultParagraphFont"/>
    <w:link w:val="CommentText"/>
    <w:uiPriority w:val="99"/>
    <w:rsid w:val="007C4613"/>
    <w:rPr>
      <w:sz w:val="20"/>
      <w:szCs w:val="20"/>
      <w:lang w:val="en-GB"/>
    </w:rPr>
  </w:style>
  <w:style w:type="paragraph" w:styleId="CommentSubject">
    <w:name w:val="annotation subject"/>
    <w:basedOn w:val="CommentText"/>
    <w:next w:val="CommentText"/>
    <w:link w:val="CommentSubjectChar"/>
    <w:uiPriority w:val="99"/>
    <w:semiHidden/>
    <w:unhideWhenUsed/>
    <w:rsid w:val="007C4613"/>
    <w:rPr>
      <w:b/>
      <w:bCs/>
    </w:rPr>
  </w:style>
  <w:style w:type="character" w:customStyle="1" w:styleId="CommentSubjectChar">
    <w:name w:val="Comment Subject Char"/>
    <w:basedOn w:val="CommentTextChar"/>
    <w:link w:val="CommentSubject"/>
    <w:uiPriority w:val="99"/>
    <w:semiHidden/>
    <w:rsid w:val="007C4613"/>
    <w:rPr>
      <w:b/>
      <w:bCs/>
      <w:sz w:val="20"/>
      <w:szCs w:val="20"/>
      <w:lang w:val="en-GB"/>
    </w:rPr>
  </w:style>
  <w:style w:type="paragraph" w:styleId="Header">
    <w:name w:val="header"/>
    <w:basedOn w:val="Normal"/>
    <w:link w:val="HeaderChar"/>
    <w:uiPriority w:val="99"/>
    <w:unhideWhenUsed/>
    <w:rsid w:val="00FD6BD5"/>
    <w:pPr>
      <w:tabs>
        <w:tab w:val="center" w:pos="4513"/>
        <w:tab w:val="right" w:pos="9026"/>
      </w:tabs>
    </w:pPr>
  </w:style>
  <w:style w:type="character" w:customStyle="1" w:styleId="HeaderChar">
    <w:name w:val="Header Char"/>
    <w:basedOn w:val="DefaultParagraphFont"/>
    <w:link w:val="Header"/>
    <w:uiPriority w:val="99"/>
    <w:rsid w:val="00FD6BD5"/>
    <w:rPr>
      <w:lang w:val="en-GB"/>
    </w:rPr>
  </w:style>
  <w:style w:type="paragraph" w:styleId="Footer">
    <w:name w:val="footer"/>
    <w:basedOn w:val="Normal"/>
    <w:link w:val="FooterChar"/>
    <w:uiPriority w:val="99"/>
    <w:unhideWhenUsed/>
    <w:rsid w:val="00FD6BD5"/>
    <w:pPr>
      <w:tabs>
        <w:tab w:val="center" w:pos="4513"/>
        <w:tab w:val="right" w:pos="9026"/>
      </w:tabs>
    </w:pPr>
  </w:style>
  <w:style w:type="character" w:customStyle="1" w:styleId="FooterChar">
    <w:name w:val="Footer Char"/>
    <w:basedOn w:val="DefaultParagraphFont"/>
    <w:link w:val="Footer"/>
    <w:uiPriority w:val="99"/>
    <w:rsid w:val="00FD6BD5"/>
    <w:rPr>
      <w:lang w:val="en-GB"/>
    </w:rPr>
  </w:style>
  <w:style w:type="table" w:styleId="TableGrid">
    <w:name w:val="Table Grid"/>
    <w:basedOn w:val="TableNormal"/>
    <w:uiPriority w:val="39"/>
    <w:rsid w:val="009C4B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microsoft.com/office/2011/relationships/commentsExtended" Target="commentsExtended.xml"/><Relationship Id="rId18" Type="http://schemas.openxmlformats.org/officeDocument/2006/relationships/image" Target="media/image8.jpg"/><Relationship Id="rId26" Type="http://schemas.openxmlformats.org/officeDocument/2006/relationships/image" Target="media/image16.jpg"/><Relationship Id="rId39" Type="http://schemas.openxmlformats.org/officeDocument/2006/relationships/image" Target="media/image29.jpg"/><Relationship Id="rId21" Type="http://schemas.openxmlformats.org/officeDocument/2006/relationships/image" Target="media/image11.jpg"/><Relationship Id="rId34" Type="http://schemas.openxmlformats.org/officeDocument/2006/relationships/image" Target="media/image24.jpg"/><Relationship Id="rId42" Type="http://schemas.openxmlformats.org/officeDocument/2006/relationships/image" Target="media/image32.jpg"/><Relationship Id="rId47" Type="http://schemas.openxmlformats.org/officeDocument/2006/relationships/image" Target="media/image37.jpg"/><Relationship Id="rId50" Type="http://schemas.openxmlformats.org/officeDocument/2006/relationships/image" Target="media/image40.jp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png"/><Relationship Id="rId29" Type="http://schemas.openxmlformats.org/officeDocument/2006/relationships/image" Target="media/image19.jpg"/><Relationship Id="rId11" Type="http://schemas.openxmlformats.org/officeDocument/2006/relationships/image" Target="media/image4.jpg"/><Relationship Id="rId24" Type="http://schemas.openxmlformats.org/officeDocument/2006/relationships/image" Target="media/image14.jpg"/><Relationship Id="rId32" Type="http://schemas.openxmlformats.org/officeDocument/2006/relationships/image" Target="media/image22.jpg"/><Relationship Id="rId37" Type="http://schemas.openxmlformats.org/officeDocument/2006/relationships/image" Target="media/image27.jpg"/><Relationship Id="rId40" Type="http://schemas.openxmlformats.org/officeDocument/2006/relationships/image" Target="media/image30.jpg"/><Relationship Id="rId45" Type="http://schemas.openxmlformats.org/officeDocument/2006/relationships/image" Target="media/image35.jpg"/><Relationship Id="rId53"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g"/><Relationship Id="rId19" Type="http://schemas.openxmlformats.org/officeDocument/2006/relationships/image" Target="media/image9.jpg"/><Relationship Id="rId31" Type="http://schemas.openxmlformats.org/officeDocument/2006/relationships/image" Target="media/image21.jpg"/><Relationship Id="rId44" Type="http://schemas.openxmlformats.org/officeDocument/2006/relationships/image" Target="media/image34.jpg"/><Relationship Id="rId52" Type="http://schemas.openxmlformats.org/officeDocument/2006/relationships/image" Target="media/image42.jpg"/><Relationship Id="rId4" Type="http://schemas.openxmlformats.org/officeDocument/2006/relationships/settings" Target="settings.xml"/><Relationship Id="rId9" Type="http://schemas.openxmlformats.org/officeDocument/2006/relationships/image" Target="media/image2.jpg"/><Relationship Id="rId14" Type="http://schemas.microsoft.com/office/2016/09/relationships/commentsIds" Target="commentsIds.xml"/><Relationship Id="rId22" Type="http://schemas.openxmlformats.org/officeDocument/2006/relationships/image" Target="media/image12.jpg"/><Relationship Id="rId27" Type="http://schemas.openxmlformats.org/officeDocument/2006/relationships/image" Target="media/image17.jpg"/><Relationship Id="rId30" Type="http://schemas.openxmlformats.org/officeDocument/2006/relationships/image" Target="media/image20.jpg"/><Relationship Id="rId35" Type="http://schemas.openxmlformats.org/officeDocument/2006/relationships/image" Target="media/image25.jpg"/><Relationship Id="rId43" Type="http://schemas.openxmlformats.org/officeDocument/2006/relationships/image" Target="media/image33.jpg"/><Relationship Id="rId48" Type="http://schemas.openxmlformats.org/officeDocument/2006/relationships/image" Target="media/image38.jpg"/><Relationship Id="rId8" Type="http://schemas.openxmlformats.org/officeDocument/2006/relationships/image" Target="media/image1.jpg"/><Relationship Id="rId51" Type="http://schemas.openxmlformats.org/officeDocument/2006/relationships/image" Target="media/image41.jpg"/><Relationship Id="rId3"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image" Target="media/image7.jpg"/><Relationship Id="rId25" Type="http://schemas.openxmlformats.org/officeDocument/2006/relationships/image" Target="media/image15.jpg"/><Relationship Id="rId33" Type="http://schemas.openxmlformats.org/officeDocument/2006/relationships/image" Target="media/image23.png"/><Relationship Id="rId38" Type="http://schemas.openxmlformats.org/officeDocument/2006/relationships/image" Target="media/image28.jpg"/><Relationship Id="rId46" Type="http://schemas.openxmlformats.org/officeDocument/2006/relationships/image" Target="media/image36.jpg"/><Relationship Id="rId20" Type="http://schemas.openxmlformats.org/officeDocument/2006/relationships/image" Target="media/image10.jpg"/><Relationship Id="rId41" Type="http://schemas.openxmlformats.org/officeDocument/2006/relationships/image" Target="media/image31.jpg"/><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image" Target="media/image13.jpg"/><Relationship Id="rId28" Type="http://schemas.openxmlformats.org/officeDocument/2006/relationships/image" Target="media/image18.jpg"/><Relationship Id="rId36" Type="http://schemas.openxmlformats.org/officeDocument/2006/relationships/image" Target="media/image26.jpg"/><Relationship Id="rId49" Type="http://schemas.openxmlformats.org/officeDocument/2006/relationships/image" Target="media/image39.jp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notes.xml.rels><?xml version="1.0" encoding="UTF-8" standalone="yes"?>
<Relationships xmlns="http://schemas.openxmlformats.org/package/2006/relationships"><Relationship Id="rId8" Type="http://schemas.openxmlformats.org/officeDocument/2006/relationships/hyperlink" Target="https://doi.org/10.1093/oso/9780198779612.003.0006" TargetMode="External"/><Relationship Id="rId3" Type="http://schemas.openxmlformats.org/officeDocument/2006/relationships/hyperlink" Target="https://doi.org/10.7228/manchester/9780719043642.001.0001" TargetMode="External"/><Relationship Id="rId7" Type="http://schemas.openxmlformats.org/officeDocument/2006/relationships/hyperlink" Target="https://doi.org/10.1080/13619462.2016.1226808" TargetMode="External"/><Relationship Id="rId2" Type="http://schemas.openxmlformats.org/officeDocument/2006/relationships/hyperlink" Target="https://www.localis.org.uk/wp-content/uploads/2003/08/Travers-T-Esposito-L.-The-Decline-and-Fall-of-Local-Democracy.-A-History-of-Local-Government-Finance.pdf" TargetMode="External"/><Relationship Id="rId1" Type="http://schemas.openxmlformats.org/officeDocument/2006/relationships/hyperlink" Target="https://doi.org/10.1093/oso/9780198833048.003.0011" TargetMode="External"/><Relationship Id="rId6" Type="http://schemas.openxmlformats.org/officeDocument/2006/relationships/hyperlink" Target="https://doi.org/10.1093/oso/9780198833048.003.0011" TargetMode="External"/><Relationship Id="rId5" Type="http://schemas.openxmlformats.org/officeDocument/2006/relationships/hyperlink" Target="https://doi.org/10.1093/oso/9780198779612.003.0006" TargetMode="External"/><Relationship Id="rId4" Type="http://schemas.openxmlformats.org/officeDocument/2006/relationships/hyperlink" Target="https://doi.org/10.1093/oso/9780198779612.003.0006" TargetMode="External"/><Relationship Id="rId9" Type="http://schemas.openxmlformats.org/officeDocument/2006/relationships/hyperlink" Target="https://doi.org/10.1080/13619462.2016.122680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m/4c3zhSLxOSGjIfkjgMqxBdsiA==">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38</Pages>
  <Words>2942</Words>
  <Characters>16773</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Maheshwari, Chaiti</dc:creator>
  <cp:lastModifiedBy>Claire Kelly</cp:lastModifiedBy>
  <cp:revision>4</cp:revision>
  <dcterms:created xsi:type="dcterms:W3CDTF">2025-01-29T15:53:00Z</dcterms:created>
  <dcterms:modified xsi:type="dcterms:W3CDTF">2025-01-29T16:44:00Z</dcterms:modified>
</cp:coreProperties>
</file>