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val="0"/>
        </w:rPr>
      </w:pPr>
      <w:r>
        <w:rPr>
          <w:lang w:eastAsia="en-GB"/>
        </w:rPr>
        <w:drawing>
          <wp:inline distT="0" distB="0" distL="0" distR="0">
            <wp:extent cx="174117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rcRect l="4858"/>
                    <a:stretch>
                      <a:fillRect/>
                    </a:stretch>
                  </pic:blipFill>
                  <pic:spPr>
                    <a:xfrm>
                      <a:off x="0" y="0"/>
                      <a:ext cx="1769278" cy="720513"/>
                    </a:xfrm>
                    <a:prstGeom prst="rect">
                      <a:avLst/>
                    </a:prstGeom>
                    <a:ln>
                      <a:noFill/>
                    </a:ln>
                  </pic:spPr>
                </pic:pic>
              </a:graphicData>
            </a:graphic>
          </wp:inline>
        </w:drawing>
      </w:r>
    </w:p>
    <w:p>
      <w:pPr>
        <w:pStyle w:val="3"/>
        <w:ind w:left="432"/>
        <w:jc w:val="center"/>
        <w:rPr>
          <w:b w:val="0"/>
        </w:rPr>
      </w:pPr>
      <w:r>
        <w:rPr>
          <w:b w:val="0"/>
        </w:rPr>
        <w:t xml:space="preserve">The Constitution of Students’ Union UCL </w:t>
      </w:r>
    </w:p>
    <w:p>
      <w:pPr>
        <w:pStyle w:val="3"/>
        <w:ind w:left="432"/>
        <w:jc w:val="center"/>
        <w:rPr>
          <w:rFonts w:hint="default" w:eastAsia="宋体"/>
          <w:b w:val="0"/>
          <w:color w:val="auto"/>
          <w:highlight w:val="none"/>
          <w:lang w:val="en-US" w:eastAsia="zh-CN"/>
        </w:rPr>
      </w:pPr>
      <w:r>
        <w:rPr>
          <w:rFonts w:hint="eastAsia" w:eastAsia="宋体"/>
          <w:b w:val="0"/>
          <w:color w:val="auto"/>
          <w:highlight w:val="none"/>
          <w:lang w:val="en-US" w:eastAsia="zh-CN"/>
        </w:rPr>
        <w:t>Tea Society</w:t>
      </w:r>
    </w:p>
    <w:p>
      <w:pPr>
        <w:spacing w:after="120"/>
        <w:jc w:val="center"/>
        <w:rPr>
          <w:rFonts w:ascii="FreightSans Pro" w:hAnsi="FreightSans Pro"/>
          <w:color w:val="auto"/>
          <w:sz w:val="22"/>
          <w:szCs w:val="22"/>
        </w:rPr>
      </w:pPr>
    </w:p>
    <w:p>
      <w:pPr>
        <w:pStyle w:val="5"/>
        <w:rPr>
          <w:rFonts w:ascii="FreightSans Pro Book" w:hAnsi="FreightSans Pro Book"/>
          <w:b w:val="0"/>
          <w:color w:val="F26641"/>
          <w:sz w:val="32"/>
          <w:szCs w:val="32"/>
        </w:rPr>
      </w:pPr>
      <w:r>
        <w:rPr>
          <w:rFonts w:ascii="FreightSans Pro Book" w:hAnsi="FreightSans Pro Book"/>
          <w:b w:val="0"/>
          <w:color w:val="F26641"/>
          <w:sz w:val="32"/>
          <w:szCs w:val="32"/>
        </w:rPr>
        <w:t>Name</w:t>
      </w:r>
    </w:p>
    <w:p>
      <w:pPr>
        <w:rPr>
          <w:sz w:val="22"/>
          <w:szCs w:val="22"/>
        </w:rPr>
      </w:pPr>
    </w:p>
    <w:p>
      <w:pPr>
        <w:pStyle w:val="6"/>
        <w:rPr>
          <w:sz w:val="22"/>
          <w:szCs w:val="22"/>
        </w:rPr>
      </w:pPr>
      <w:r>
        <w:rPr>
          <w:sz w:val="22"/>
          <w:szCs w:val="22"/>
        </w:rPr>
        <w:t xml:space="preserve">The name of the club/society shall be Students’ Union UCL </w:t>
      </w:r>
      <w:r>
        <w:rPr>
          <w:rFonts w:hint="eastAsia" w:eastAsia="宋体"/>
          <w:color w:val="auto"/>
          <w:sz w:val="22"/>
          <w:szCs w:val="22"/>
          <w:lang w:val="en-US" w:eastAsia="zh-CN"/>
        </w:rPr>
        <w:t>Tea Society</w:t>
      </w:r>
      <w:r>
        <w:rPr>
          <w:color w:val="auto"/>
          <w:sz w:val="22"/>
          <w:szCs w:val="22"/>
        </w:rPr>
        <w:t>.</w:t>
      </w:r>
    </w:p>
    <w:p>
      <w:pPr>
        <w:pStyle w:val="6"/>
        <w:rPr>
          <w:sz w:val="22"/>
          <w:szCs w:val="22"/>
        </w:rPr>
      </w:pPr>
      <w:r>
        <w:rPr>
          <w:sz w:val="22"/>
          <w:szCs w:val="22"/>
        </w:rPr>
        <w:t>The club/society shall be affiliated to Students’ Union UCL.</w:t>
      </w:r>
    </w:p>
    <w:p>
      <w:pPr>
        <w:spacing w:after="120"/>
        <w:rPr>
          <w:rFonts w:ascii="FreightSans Pro" w:hAnsi="FreightSans Pro"/>
          <w:sz w:val="22"/>
          <w:szCs w:val="22"/>
        </w:rPr>
      </w:pPr>
    </w:p>
    <w:p>
      <w:pPr>
        <w:pStyle w:val="5"/>
        <w:rPr>
          <w:rFonts w:ascii="FreightSans Pro Book" w:hAnsi="FreightSans Pro Book"/>
          <w:b w:val="0"/>
          <w:color w:val="F26641"/>
          <w:sz w:val="32"/>
          <w:szCs w:val="32"/>
        </w:rPr>
      </w:pPr>
      <w:r>
        <w:rPr>
          <w:rFonts w:ascii="FreightSans Pro Book" w:hAnsi="FreightSans Pro Book"/>
          <w:b w:val="0"/>
          <w:color w:val="F26641"/>
          <w:sz w:val="32"/>
          <w:szCs w:val="32"/>
        </w:rPr>
        <w:t>Statement of Intent</w:t>
      </w:r>
    </w:p>
    <w:p>
      <w:pPr>
        <w:rPr>
          <w:sz w:val="22"/>
        </w:rPr>
      </w:pPr>
    </w:p>
    <w:p>
      <w:pPr>
        <w:pStyle w:val="6"/>
        <w:rPr>
          <w:sz w:val="22"/>
          <w:szCs w:val="22"/>
        </w:rPr>
      </w:pPr>
      <w:r>
        <w:rPr>
          <w:sz w:val="22"/>
          <w:szCs w:val="22"/>
        </w:rPr>
        <w:t xml:space="preserve">The constitution, regulations, management and conduct of the club/society shall abide by all Students’ Union UCL policy, and shall be bound by the </w:t>
      </w:r>
      <w:r>
        <w:fldChar w:fldCharType="begin"/>
      </w:r>
      <w:r>
        <w:instrText xml:space="preserve"> HYPERLINK "http://studentsunionucl.org/governing-documents" </w:instrText>
      </w:r>
      <w:r>
        <w:fldChar w:fldCharType="separate"/>
      </w:r>
      <w:r>
        <w:rPr>
          <w:rStyle w:val="21"/>
          <w:sz w:val="22"/>
          <w:szCs w:val="22"/>
        </w:rPr>
        <w:t>Students’ Union UCL Memorandum &amp; Articles of Association</w:t>
      </w:r>
      <w:r>
        <w:rPr>
          <w:rStyle w:val="21"/>
          <w:sz w:val="22"/>
          <w:szCs w:val="22"/>
        </w:rPr>
        <w:fldChar w:fldCharType="end"/>
      </w:r>
      <w:r>
        <w:rPr>
          <w:sz w:val="22"/>
          <w:szCs w:val="22"/>
        </w:rPr>
        <w:t xml:space="preserve">, </w:t>
      </w:r>
      <w:r>
        <w:fldChar w:fldCharType="begin"/>
      </w:r>
      <w:r>
        <w:instrText xml:space="preserve"> HYPERLINK "http://studentsunionucl.org/governing-documents" </w:instrText>
      </w:r>
      <w:r>
        <w:fldChar w:fldCharType="separate"/>
      </w:r>
      <w:r>
        <w:rPr>
          <w:rStyle w:val="21"/>
          <w:sz w:val="22"/>
          <w:szCs w:val="22"/>
        </w:rPr>
        <w:t>Byelaws</w:t>
      </w:r>
      <w:r>
        <w:rPr>
          <w:rStyle w:val="21"/>
          <w:sz w:val="22"/>
          <w:szCs w:val="22"/>
        </w:rPr>
        <w:fldChar w:fldCharType="end"/>
      </w:r>
      <w:r>
        <w:rPr>
          <w:sz w:val="22"/>
          <w:szCs w:val="22"/>
        </w:rPr>
        <w:t xml:space="preserve">, </w:t>
      </w:r>
      <w:r>
        <w:fldChar w:fldCharType="begin"/>
      </w:r>
      <w:r>
        <w:instrText xml:space="preserve"> HYPERLINK "http://studentsunionucl.org/content/president-and-treasurer-hub/rules-and-regulations" </w:instrText>
      </w:r>
      <w:r>
        <w:fldChar w:fldCharType="separate"/>
      </w:r>
      <w:r>
        <w:rPr>
          <w:rStyle w:val="21"/>
          <w:sz w:val="22"/>
          <w:szCs w:val="22"/>
        </w:rPr>
        <w:t>Club and Society Regulations</w:t>
      </w:r>
      <w:r>
        <w:rPr>
          <w:rStyle w:val="21"/>
          <w:sz w:val="22"/>
          <w:szCs w:val="22"/>
        </w:rPr>
        <w:fldChar w:fldCharType="end"/>
      </w:r>
      <w:r>
        <w:rPr>
          <w:sz w:val="22"/>
          <w:szCs w:val="22"/>
        </w:rPr>
        <w:t xml:space="preserve"> and the club and society procedures and guidance – laid out in the ‘</w:t>
      </w:r>
      <w:r>
        <w:fldChar w:fldCharType="begin"/>
      </w:r>
      <w:r>
        <w:instrText xml:space="preserve"> HYPERLINK "https://studentsunionucl.org/how-to-guides" </w:instrText>
      </w:r>
      <w:r>
        <w:fldChar w:fldCharType="separate"/>
      </w:r>
      <w:r>
        <w:rPr>
          <w:rStyle w:val="21"/>
          <w:sz w:val="22"/>
          <w:szCs w:val="22"/>
        </w:rPr>
        <w:t>how to guides</w:t>
      </w:r>
      <w:r>
        <w:rPr>
          <w:rStyle w:val="21"/>
          <w:sz w:val="22"/>
          <w:szCs w:val="22"/>
        </w:rPr>
        <w:fldChar w:fldCharType="end"/>
      </w:r>
      <w:r>
        <w:rPr>
          <w:sz w:val="22"/>
          <w:szCs w:val="22"/>
        </w:rPr>
        <w:t>’.</w:t>
      </w:r>
    </w:p>
    <w:p>
      <w:pPr>
        <w:pStyle w:val="6"/>
        <w:rPr>
          <w:sz w:val="22"/>
          <w:szCs w:val="22"/>
        </w:rPr>
      </w:pPr>
      <w:r>
        <w:rPr>
          <w:sz w:val="22"/>
          <w:szCs w:val="22"/>
        </w:rPr>
        <w:t>The club/society stresses that it abides by Students’ Union UCL Equal Opportunities Policies, and that club/society regulations pertaining to membership of the club/society or election to the club/society shall not contravene this policy.</w:t>
      </w:r>
    </w:p>
    <w:p>
      <w:pPr>
        <w:pStyle w:val="6"/>
        <w:rPr>
          <w:sz w:val="22"/>
          <w:szCs w:val="22"/>
        </w:rPr>
      </w:pPr>
      <w:r>
        <w:rPr>
          <w:sz w:val="22"/>
          <w:szCs w:val="22"/>
        </w:rPr>
        <w:t xml:space="preserve">The Club and Society Regulations can be found on the following webpage: </w:t>
      </w:r>
      <w:r>
        <w:fldChar w:fldCharType="begin"/>
      </w:r>
      <w:r>
        <w:instrText xml:space="preserve"> HYPERLINK "http://studentsunionucl.org/content/president-and-treasurer-hub/rules-and-regulations" </w:instrText>
      </w:r>
      <w:r>
        <w:fldChar w:fldCharType="separate"/>
      </w:r>
      <w:r>
        <w:rPr>
          <w:rStyle w:val="21"/>
          <w:sz w:val="22"/>
          <w:szCs w:val="22"/>
        </w:rPr>
        <w:t>http://studentsunionucl.org/content/president-and-treasurer-hub/rules-and-regulations</w:t>
      </w:r>
      <w:r>
        <w:rPr>
          <w:rStyle w:val="21"/>
          <w:sz w:val="22"/>
          <w:szCs w:val="22"/>
        </w:rPr>
        <w:fldChar w:fldCharType="end"/>
      </w:r>
      <w:r>
        <w:rPr>
          <w:sz w:val="22"/>
          <w:szCs w:val="22"/>
        </w:rPr>
        <w:t>.</w:t>
      </w:r>
    </w:p>
    <w:p>
      <w:pPr>
        <w:rPr>
          <w:sz w:val="22"/>
        </w:rPr>
      </w:pPr>
    </w:p>
    <w:p>
      <w:pPr>
        <w:pStyle w:val="5"/>
        <w:rPr>
          <w:rFonts w:ascii="FreightSans Pro Book" w:hAnsi="FreightSans Pro Book"/>
          <w:b w:val="0"/>
          <w:color w:val="F26641"/>
          <w:sz w:val="32"/>
          <w:szCs w:val="32"/>
        </w:rPr>
      </w:pPr>
      <w:r>
        <w:rPr>
          <w:rFonts w:ascii="FreightSans Pro Book" w:hAnsi="FreightSans Pro Book"/>
          <w:b w:val="0"/>
          <w:color w:val="F26641"/>
          <w:sz w:val="32"/>
          <w:szCs w:val="32"/>
        </w:rPr>
        <w:t>The Society Committee</w:t>
      </w:r>
    </w:p>
    <w:p>
      <w:pPr>
        <w:pStyle w:val="6"/>
        <w:numPr>
          <w:ilvl w:val="0"/>
          <w:numId w:val="0"/>
        </w:numPr>
        <w:ind w:left="576" w:hanging="576"/>
        <w:rPr>
          <w:color w:val="auto"/>
          <w:sz w:val="22"/>
        </w:rPr>
      </w:pPr>
    </w:p>
    <w:p>
      <w:pPr>
        <w:pStyle w:val="6"/>
        <w:numPr>
          <w:ilvl w:val="0"/>
          <w:numId w:val="0"/>
        </w:numPr>
        <w:ind w:left="576" w:hanging="576"/>
        <w:rPr>
          <w:rFonts w:ascii="FreightSans Pro Bold" w:hAnsi="FreightSans Pro Bold"/>
          <w:color w:val="auto"/>
        </w:rPr>
      </w:pPr>
      <w:r>
        <w:rPr>
          <w:rFonts w:ascii="FreightSans Pro Bold" w:hAnsi="FreightSans Pro Bold"/>
          <w:color w:val="auto"/>
        </w:rPr>
        <w:t>President</w:t>
      </w:r>
    </w:p>
    <w:p>
      <w:pPr>
        <w:pStyle w:val="6"/>
        <w:rPr>
          <w:sz w:val="22"/>
          <w:szCs w:val="22"/>
        </w:rPr>
      </w:pPr>
      <w:r>
        <w:rPr>
          <w:sz w:val="22"/>
          <w:szCs w:val="22"/>
        </w:rPr>
        <w:t>The president’s primary role is laid out in section 5.7 of the Club and Society Regulations.</w:t>
      </w:r>
    </w:p>
    <w:p>
      <w:pPr>
        <w:rPr>
          <w:sz w:val="22"/>
          <w:szCs w:val="22"/>
        </w:rPr>
      </w:pPr>
    </w:p>
    <w:p>
      <w:pPr>
        <w:pStyle w:val="6"/>
        <w:numPr>
          <w:ilvl w:val="0"/>
          <w:numId w:val="0"/>
        </w:numPr>
        <w:ind w:left="576" w:hanging="576"/>
        <w:rPr>
          <w:rFonts w:ascii="FreightSans Pro Bold" w:hAnsi="FreightSans Pro Bold"/>
          <w:color w:val="auto"/>
        </w:rPr>
      </w:pPr>
      <w:r>
        <w:rPr>
          <w:rFonts w:ascii="FreightSans Pro Bold" w:hAnsi="FreightSans Pro Bold"/>
          <w:color w:val="auto"/>
        </w:rPr>
        <w:t>Treasurer</w:t>
      </w:r>
    </w:p>
    <w:p>
      <w:pPr>
        <w:pStyle w:val="6"/>
        <w:rPr>
          <w:sz w:val="22"/>
          <w:szCs w:val="22"/>
        </w:rPr>
      </w:pPr>
      <w:r>
        <w:rPr>
          <w:sz w:val="22"/>
          <w:szCs w:val="22"/>
        </w:rPr>
        <w:t>The treasurer’s primary role is laid out in section 5.8 of the Club and Society Regulations.</w:t>
      </w:r>
    </w:p>
    <w:p>
      <w:pPr>
        <w:rPr>
          <w:sz w:val="22"/>
          <w:szCs w:val="22"/>
        </w:rPr>
      </w:pPr>
    </w:p>
    <w:p>
      <w:pPr>
        <w:pStyle w:val="6"/>
        <w:numPr>
          <w:ilvl w:val="0"/>
          <w:numId w:val="0"/>
        </w:numPr>
        <w:ind w:left="576" w:hanging="576"/>
        <w:rPr>
          <w:rFonts w:ascii="FreightSans Pro Bold" w:hAnsi="FreightSans Pro Bold"/>
          <w:color w:val="auto"/>
        </w:rPr>
      </w:pPr>
      <w:r>
        <w:rPr>
          <w:rFonts w:ascii="FreightSans Pro Bold" w:hAnsi="FreightSans Pro Bold"/>
          <w:color w:val="auto"/>
        </w:rPr>
        <w:t>Welfare Officer</w:t>
      </w:r>
    </w:p>
    <w:p>
      <w:pPr>
        <w:pStyle w:val="6"/>
        <w:rPr>
          <w:sz w:val="22"/>
          <w:szCs w:val="22"/>
        </w:rPr>
      </w:pPr>
      <w:r>
        <w:rPr>
          <w:sz w:val="22"/>
          <w:szCs w:val="22"/>
        </w:rPr>
        <w:t>The welfare officer’s primary role is laid out in section 5.9 of the Club and Society Regulations.</w:t>
      </w:r>
    </w:p>
    <w:p>
      <w:pPr>
        <w:rPr>
          <w:sz w:val="22"/>
          <w:szCs w:val="22"/>
        </w:rPr>
      </w:pPr>
    </w:p>
    <w:p>
      <w:pPr>
        <w:pStyle w:val="6"/>
        <w:numPr>
          <w:ilvl w:val="0"/>
          <w:numId w:val="0"/>
        </w:numPr>
        <w:ind w:left="576" w:hanging="576"/>
        <w:rPr>
          <w:rFonts w:ascii="FreightSans Pro Bold" w:hAnsi="FreightSans Pro Bold"/>
          <w:color w:val="auto"/>
        </w:rPr>
      </w:pPr>
      <w:r>
        <w:rPr>
          <w:rFonts w:ascii="FreightSans Pro Bold" w:hAnsi="FreightSans Pro Bold"/>
          <w:color w:val="auto"/>
        </w:rPr>
        <w:t xml:space="preserve">Additional Committee Members </w:t>
      </w:r>
    </w:p>
    <w:p>
      <w:pPr>
        <w:pStyle w:val="6"/>
        <w:rPr>
          <w:color w:val="auto"/>
          <w:sz w:val="22"/>
          <w:szCs w:val="22"/>
        </w:rPr>
      </w:pPr>
      <w:r>
        <w:rPr>
          <w:rFonts w:hint="eastAsia"/>
          <w:color w:val="auto"/>
          <w:sz w:val="22"/>
          <w:szCs w:val="22"/>
        </w:rPr>
        <w:t>Social Secretary</w:t>
      </w:r>
    </w:p>
    <w:p>
      <w:pPr>
        <w:pStyle w:val="6"/>
        <w:numPr>
          <w:ilvl w:val="0"/>
          <w:numId w:val="0"/>
        </w:numPr>
        <w:ind w:left="576"/>
        <w:rPr>
          <w:rFonts w:hint="eastAsia"/>
          <w:color w:val="auto"/>
          <w:sz w:val="22"/>
          <w:szCs w:val="22"/>
        </w:rPr>
      </w:pPr>
      <w:r>
        <w:rPr>
          <w:rFonts w:hint="eastAsia"/>
          <w:color w:val="auto"/>
          <w:sz w:val="22"/>
          <w:szCs w:val="22"/>
        </w:rPr>
        <w:t>The Social Secretary of the UCL Tea Society role involves planning and organizing social events, fostering member engagement, assisting the president in executing the society's vision, promoting events, ensuring smooth event execution, gathering feedback, and providing support to the president in their duties.</w:t>
      </w:r>
    </w:p>
    <w:p>
      <w:pPr>
        <w:pStyle w:val="6"/>
        <w:rPr>
          <w:color w:val="auto"/>
          <w:sz w:val="22"/>
          <w:szCs w:val="22"/>
        </w:rPr>
      </w:pPr>
      <w:r>
        <w:rPr>
          <w:rFonts w:hint="eastAsia"/>
          <w:color w:val="auto"/>
          <w:sz w:val="22"/>
          <w:szCs w:val="22"/>
        </w:rPr>
        <w:t>Social Media Manager</w:t>
      </w:r>
    </w:p>
    <w:p>
      <w:pPr>
        <w:pStyle w:val="6"/>
        <w:numPr>
          <w:ilvl w:val="0"/>
          <w:numId w:val="0"/>
        </w:numPr>
        <w:ind w:left="576"/>
        <w:rPr>
          <w:rFonts w:hint="eastAsia"/>
          <w:color w:val="auto"/>
          <w:sz w:val="22"/>
          <w:szCs w:val="22"/>
        </w:rPr>
      </w:pPr>
      <w:r>
        <w:rPr>
          <w:rFonts w:hint="eastAsia"/>
          <w:color w:val="auto"/>
          <w:sz w:val="22"/>
          <w:szCs w:val="22"/>
        </w:rPr>
        <w:t>The Social Media Manager of the UCL Tea Society is responsible for creating engaging content, scheduling posts, interacting with followers, promoting events, analyzing performance metrics, and collaborating with other society members to align social media efforts with organizational goals.</w:t>
      </w:r>
    </w:p>
    <w:p>
      <w:pPr>
        <w:pStyle w:val="6"/>
        <w:rPr>
          <w:color w:val="auto"/>
          <w:sz w:val="22"/>
          <w:szCs w:val="22"/>
        </w:rPr>
      </w:pPr>
      <w:r>
        <w:rPr>
          <w:rFonts w:hint="eastAsia" w:eastAsia="宋体"/>
          <w:color w:val="auto"/>
          <w:sz w:val="22"/>
          <w:szCs w:val="22"/>
          <w:lang w:val="en-US" w:eastAsia="zh-CN"/>
        </w:rPr>
        <w:t>Captain</w:t>
      </w:r>
    </w:p>
    <w:p>
      <w:pPr>
        <w:pStyle w:val="6"/>
        <w:numPr>
          <w:ilvl w:val="0"/>
          <w:numId w:val="0"/>
        </w:numPr>
        <w:ind w:left="576"/>
        <w:rPr>
          <w:color w:val="auto"/>
        </w:rPr>
      </w:pPr>
      <w:r>
        <w:rPr>
          <w:rFonts w:hint="eastAsia"/>
          <w:color w:val="auto"/>
          <w:sz w:val="22"/>
          <w:szCs w:val="22"/>
        </w:rPr>
        <w:t>The role of the captain in the UCL Tea Society involves providing leadership, organizing tea-related events, sharing tea knowledge, collaborating with other committee members, building community among members, and representing the society within and outside the university.</w:t>
      </w:r>
    </w:p>
    <w:p>
      <w:pPr>
        <w:pStyle w:val="6"/>
        <w:rPr>
          <w:sz w:val="22"/>
          <w:szCs w:val="22"/>
        </w:rPr>
      </w:pPr>
      <w:r>
        <w:rPr>
          <w:sz w:val="22"/>
          <w:szCs w:val="22"/>
        </w:rPr>
        <w:t>Management of the club/society shall be vested in the club/society committee which will endeavour to meet regularly during term time (excluding UCL reading weeks) to organise and evaluate club/society activities.</w:t>
      </w:r>
    </w:p>
    <w:p>
      <w:pPr>
        <w:pStyle w:val="6"/>
        <w:rPr>
          <w:sz w:val="22"/>
          <w:szCs w:val="22"/>
        </w:rPr>
      </w:pPr>
      <w:r>
        <w:rPr>
          <w:sz w:val="22"/>
          <w:szCs w:val="22"/>
        </w:rPr>
        <w:t>The committee members shall perform the roles as described in section 5 of the Students’ Union UCL Club and Society Regulations.</w:t>
      </w:r>
    </w:p>
    <w:p>
      <w:pPr>
        <w:pStyle w:val="6"/>
        <w:rPr>
          <w:sz w:val="22"/>
          <w:szCs w:val="22"/>
        </w:rPr>
      </w:pPr>
      <w:r>
        <w:rPr>
          <w:sz w:val="22"/>
          <w:szCs w:val="22"/>
        </w:rPr>
        <w:t>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pPr>
        <w:spacing w:after="120"/>
        <w:rPr>
          <w:rFonts w:ascii="FreightSans Pro" w:hAnsi="FreightSans Pro"/>
          <w:sz w:val="22"/>
          <w:szCs w:val="22"/>
        </w:rPr>
      </w:pPr>
    </w:p>
    <w:p>
      <w:pPr>
        <w:pStyle w:val="5"/>
        <w:rPr>
          <w:rFonts w:ascii="FreightSans Pro Book" w:hAnsi="FreightSans Pro Book"/>
          <w:b w:val="0"/>
          <w:color w:val="F26641"/>
          <w:sz w:val="32"/>
          <w:szCs w:val="32"/>
        </w:rPr>
      </w:pPr>
      <w:r>
        <w:rPr>
          <w:rFonts w:ascii="FreightSans Pro Book" w:hAnsi="FreightSans Pro Book"/>
          <w:b w:val="0"/>
          <w:color w:val="F26641"/>
          <w:sz w:val="32"/>
          <w:szCs w:val="32"/>
        </w:rPr>
        <w:t>Terms, Aims and Objectives</w:t>
      </w:r>
    </w:p>
    <w:p>
      <w:pPr>
        <w:rPr>
          <w:sz w:val="22"/>
        </w:rPr>
      </w:pPr>
    </w:p>
    <w:p>
      <w:pPr>
        <w:pStyle w:val="6"/>
        <w:rPr>
          <w:sz w:val="22"/>
          <w:szCs w:val="22"/>
        </w:rPr>
      </w:pPr>
      <w:r>
        <w:rPr>
          <w:sz w:val="22"/>
          <w:szCs w:val="22"/>
        </w:rPr>
        <w:t>The club/society shall hold the following as its aims and objectives.</w:t>
      </w:r>
    </w:p>
    <w:p>
      <w:pPr>
        <w:pStyle w:val="6"/>
        <w:rPr>
          <w:sz w:val="22"/>
          <w:szCs w:val="22"/>
        </w:rPr>
      </w:pPr>
      <w:r>
        <w:rPr>
          <w:sz w:val="22"/>
          <w:szCs w:val="22"/>
        </w:rPr>
        <w:t>The club/society shall strive to fulfil these aims and objectives in the course of the academic year as its commitment to its membership.</w:t>
      </w:r>
    </w:p>
    <w:p>
      <w:pPr>
        <w:pStyle w:val="6"/>
        <w:rPr>
          <w:sz w:val="22"/>
          <w:szCs w:val="22"/>
          <w:highlight w:val="none"/>
        </w:rPr>
      </w:pPr>
      <w:r>
        <w:rPr>
          <w:sz w:val="22"/>
          <w:szCs w:val="22"/>
          <w:highlight w:val="none"/>
        </w:rPr>
        <w:t xml:space="preserve">The core activities of the club/society shall be: </w:t>
      </w:r>
    </w:p>
    <w:p>
      <w:pPr>
        <w:pStyle w:val="6"/>
        <w:numPr>
          <w:ilvl w:val="0"/>
          <w:numId w:val="0"/>
        </w:numPr>
        <w:ind w:left="576"/>
        <w:rPr>
          <w:rFonts w:hint="default"/>
          <w:color w:val="auto"/>
          <w:lang w:val="en-US" w:eastAsia="zh-CN"/>
        </w:rPr>
      </w:pPr>
      <w:r>
        <w:rPr>
          <w:rFonts w:hint="eastAsia" w:eastAsia="宋体"/>
          <w:color w:val="auto"/>
          <w:sz w:val="22"/>
          <w:szCs w:val="22"/>
          <w:highlight w:val="none"/>
          <w:rtl w:val="0"/>
          <w:lang w:val="en-US" w:eastAsia="zh-CN"/>
        </w:rPr>
        <w:t>Cultural Immersion Through Tea: This series of events will explore different tea cultures from around the world, allowing members to immerse themselves in the rich heritage and traditions associated with tea-drinking practices. Each event will focus on a specific tea culture, such as Chinese Tea Culture (Wei Lu Zhu Cha), English Tea Culture (High Tea), Turkish Tea Culture (Çay Culture), and more.</w:t>
      </w:r>
    </w:p>
    <w:p>
      <w:pPr>
        <w:pStyle w:val="6"/>
        <w:rPr>
          <w:sz w:val="22"/>
          <w:szCs w:val="22"/>
          <w:highlight w:val="none"/>
        </w:rPr>
      </w:pPr>
      <w:r>
        <w:rPr>
          <w:sz w:val="22"/>
          <w:szCs w:val="22"/>
          <w:highlight w:val="none"/>
        </w:rPr>
        <w:t xml:space="preserve">In addition, the club/society shall also strive to organise other activities for its members where possible: </w:t>
      </w:r>
    </w:p>
    <w:p>
      <w:pPr>
        <w:pStyle w:val="6"/>
        <w:numPr>
          <w:ilvl w:val="0"/>
          <w:numId w:val="0"/>
        </w:numPr>
        <w:ind w:left="576"/>
        <w:rPr>
          <w:rFonts w:hint="eastAsia" w:eastAsia="宋体"/>
          <w:color w:val="auto"/>
          <w:sz w:val="22"/>
          <w:szCs w:val="22"/>
          <w:highlight w:val="none"/>
          <w:lang w:val="en-US" w:eastAsia="zh-CN"/>
        </w:rPr>
      </w:pPr>
      <w:r>
        <w:rPr>
          <w:color w:val="auto"/>
          <w:sz w:val="22"/>
          <w:szCs w:val="22"/>
          <w:highlight w:val="none"/>
        </w:rPr>
        <w:t>Tea and MBTI (Myers-Briggs Type Indicator) Socials:</w:t>
      </w:r>
      <w:r>
        <w:rPr>
          <w:rFonts w:hint="eastAsia" w:eastAsia="宋体"/>
          <w:color w:val="auto"/>
          <w:sz w:val="22"/>
          <w:szCs w:val="22"/>
          <w:highlight w:val="none"/>
          <w:lang w:val="en-US" w:eastAsia="zh-CN"/>
        </w:rPr>
        <w:t xml:space="preserve"> These social events will explore the intersection of personality psychology and tea preferences, allowing members to discover how their MBTI types influence their tea choices and brewing rituals.</w:t>
      </w:r>
    </w:p>
    <w:p>
      <w:pPr>
        <w:pStyle w:val="6"/>
        <w:numPr>
          <w:ilvl w:val="0"/>
          <w:numId w:val="0"/>
        </w:numPr>
        <w:ind w:left="576"/>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TeaTime Study: This social event will provide members with stress-relief activities and information about the health benefits of tea during exam seasons. Members will have the opportunity to relax and unwind with tea while learning about its potential effects on mental and physical well-being. Meanwhile, We aim to offer a serene environment where participants indulge in focused self-study sessions accompanied by the soothing ritual of tea-drinking.</w:t>
      </w:r>
    </w:p>
    <w:p>
      <w:pPr>
        <w:pStyle w:val="6"/>
        <w:numPr>
          <w:ilvl w:val="0"/>
          <w:numId w:val="0"/>
        </w:numPr>
        <w:ind w:left="576"/>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 xml:space="preserve">Tea Field Trip </w:t>
      </w:r>
    </w:p>
    <w:p>
      <w:pPr>
        <w:pStyle w:val="6"/>
        <w:numPr>
          <w:ilvl w:val="0"/>
          <w:numId w:val="0"/>
        </w:numPr>
        <w:ind w:left="576"/>
        <w:rPr>
          <w:rFonts w:hint="default"/>
          <w:lang w:val="en-US" w:eastAsia="zh-CN"/>
        </w:rPr>
      </w:pPr>
      <w:r>
        <w:rPr>
          <w:rFonts w:hint="eastAsia" w:eastAsia="宋体"/>
          <w:color w:val="auto"/>
          <w:sz w:val="22"/>
          <w:szCs w:val="22"/>
          <w:highlight w:val="none"/>
          <w:lang w:val="en-US" w:eastAsia="zh-CN"/>
        </w:rPr>
        <w:t xml:space="preserve">Embark on a guided excursion to local tea houses and cultural centers, where participants will immerse themselves in the diverse world of tea cultures. Led by knowledgeable guides, this hands-on experience offers insights into traditional tea-making techniques, cultural rituals, and the significance of tea in different societies. </w:t>
      </w:r>
      <w:bookmarkStart w:id="0" w:name="_GoBack"/>
      <w:bookmarkEnd w:id="0"/>
    </w:p>
    <w:p>
      <w:pPr>
        <w:pStyle w:val="6"/>
        <w:rPr>
          <w:sz w:val="22"/>
          <w:szCs w:val="22"/>
        </w:rPr>
      </w:pPr>
      <w:r>
        <w:rPr>
          <w:sz w:val="22"/>
          <w:szCs w:val="22"/>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pPr>
        <w:pStyle w:val="6"/>
        <w:rPr>
          <w:sz w:val="22"/>
          <w:szCs w:val="22"/>
        </w:rPr>
      </w:pPr>
      <w:r>
        <w:rPr>
          <w:sz w:val="22"/>
          <w:szCs w:val="22"/>
        </w:rPr>
        <w:t xml:space="preserve">This constitution has been approved and accepted as the Constitution for the Students’ Union UCL </w:t>
      </w:r>
      <w:r>
        <w:rPr>
          <w:rFonts w:hint="eastAsia" w:eastAsia="宋体"/>
          <w:color w:val="auto"/>
          <w:sz w:val="22"/>
          <w:szCs w:val="22"/>
          <w:lang w:val="en-US" w:eastAsia="zh-CN"/>
        </w:rPr>
        <w:t>Tea S</w:t>
      </w:r>
      <w:r>
        <w:rPr>
          <w:color w:val="auto"/>
          <w:sz w:val="22"/>
          <w:szCs w:val="22"/>
        </w:rPr>
        <w:t>ociety.</w:t>
      </w:r>
      <w:r>
        <w:rPr>
          <w:sz w:val="22"/>
          <w:szCs w:val="22"/>
        </w:rPr>
        <w:t xml:space="preserve"> By signing this document the president and treasurer have declared that they have read and abide by the Students’ Union UCL Club and Society Regulations.</w:t>
      </w:r>
    </w:p>
    <w:p>
      <w:pPr>
        <w:pStyle w:val="6"/>
        <w:numPr>
          <w:ilvl w:val="0"/>
          <w:numId w:val="0"/>
        </w:numPr>
        <w:rPr>
          <w:sz w:val="22"/>
          <w:szCs w:val="22"/>
        </w:rPr>
      </w:pPr>
    </w:p>
    <w:tbl>
      <w:tblPr>
        <w:tblStyle w:val="17"/>
        <w:tblpPr w:leftFromText="180" w:rightFromText="180" w:vertAnchor="text" w:horzAnchor="margin" w:tblpY="17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jc w:val="right"/>
              <w:rPr>
                <w:sz w:val="22"/>
                <w:szCs w:val="22"/>
              </w:rPr>
            </w:pPr>
            <w:r>
              <w:rPr>
                <w:sz w:val="22"/>
                <w:szCs w:val="22"/>
              </w:rPr>
              <w:t>President name:</w:t>
            </w:r>
          </w:p>
        </w:tc>
        <w:tc>
          <w:tcPr>
            <w:tcW w:w="666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rPr>
                <w:rFonts w:hint="default" w:eastAsia="宋体"/>
                <w:sz w:val="22"/>
                <w:szCs w:val="22"/>
                <w:lang w:val="en-US" w:eastAsia="zh-CN"/>
              </w:rPr>
            </w:pPr>
            <w:r>
              <w:rPr>
                <w:rFonts w:hint="eastAsia" w:eastAsia="宋体"/>
                <w:sz w:val="22"/>
                <w:szCs w:val="22"/>
                <w:lang w:val="en-US" w:eastAsia="zh-CN"/>
              </w:rPr>
              <w:t>Junliang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97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jc w:val="right"/>
              <w:rPr>
                <w:sz w:val="22"/>
                <w:szCs w:val="22"/>
              </w:rPr>
            </w:pPr>
            <w:r>
              <w:rPr>
                <w:sz w:val="22"/>
                <w:szCs w:val="22"/>
              </w:rPr>
              <w:t>President signature:</w:t>
            </w:r>
          </w:p>
        </w:tc>
        <w:tc>
          <w:tcPr>
            <w:tcW w:w="666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rPr>
                <w:rFonts w:hint="eastAsia" w:eastAsia="宋体"/>
                <w:sz w:val="22"/>
                <w:szCs w:val="22"/>
                <w:lang w:eastAsia="zh-CN"/>
              </w:rPr>
            </w:pPr>
            <w:r>
              <w:rPr>
                <w:rFonts w:hint="eastAsia" w:eastAsia="宋体"/>
                <w:sz w:val="22"/>
                <w:szCs w:val="22"/>
                <w:lang w:eastAsia="zh-CN"/>
              </w:rPr>
              <w:drawing>
                <wp:inline distT="0" distB="0" distL="114300" distR="114300">
                  <wp:extent cx="575310" cy="321945"/>
                  <wp:effectExtent l="0" t="0" r="8890" b="8255"/>
                  <wp:docPr id="6" name="图片 6" descr="8a1620792d382a30bbe5aefcb5ac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a1620792d382a30bbe5aefcb5ace90"/>
                          <pic:cNvPicPr>
                            <a:picLocks noChangeAspect="1"/>
                          </pic:cNvPicPr>
                        </pic:nvPicPr>
                        <pic:blipFill>
                          <a:blip r:embed="rId6"/>
                          <a:stretch>
                            <a:fillRect/>
                          </a:stretch>
                        </pic:blipFill>
                        <pic:spPr>
                          <a:xfrm>
                            <a:off x="0" y="0"/>
                            <a:ext cx="575310" cy="3219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97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jc w:val="right"/>
              <w:rPr>
                <w:sz w:val="22"/>
                <w:szCs w:val="22"/>
              </w:rPr>
            </w:pPr>
            <w:r>
              <w:rPr>
                <w:sz w:val="22"/>
                <w:szCs w:val="22"/>
              </w:rPr>
              <w:t>Date:</w:t>
            </w:r>
          </w:p>
        </w:tc>
        <w:tc>
          <w:tcPr>
            <w:tcW w:w="666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rPr>
                <w:rFonts w:hint="default" w:eastAsia="宋体"/>
                <w:sz w:val="22"/>
                <w:szCs w:val="22"/>
                <w:lang w:val="en-US" w:eastAsia="zh-CN"/>
              </w:rPr>
            </w:pPr>
            <w:r>
              <w:rPr>
                <w:rFonts w:hint="eastAsia" w:eastAsia="宋体"/>
                <w:sz w:val="22"/>
                <w:szCs w:val="22"/>
                <w:lang w:val="en-US" w:eastAsia="zh-CN"/>
              </w:rPr>
              <w:t>06/04/2024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97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jc w:val="right"/>
              <w:rPr>
                <w:sz w:val="22"/>
                <w:szCs w:val="22"/>
              </w:rPr>
            </w:pPr>
            <w:r>
              <w:rPr>
                <w:sz w:val="22"/>
                <w:szCs w:val="22"/>
              </w:rPr>
              <w:t>Treasurer name:</w:t>
            </w:r>
          </w:p>
        </w:tc>
        <w:tc>
          <w:tcPr>
            <w:tcW w:w="666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rPr>
                <w:rFonts w:hint="default" w:eastAsia="宋体"/>
                <w:sz w:val="22"/>
                <w:szCs w:val="22"/>
                <w:lang w:val="en-US" w:eastAsia="zh-CN"/>
              </w:rPr>
            </w:pPr>
            <w:r>
              <w:rPr>
                <w:rFonts w:hint="eastAsia" w:eastAsia="宋体"/>
                <w:sz w:val="22"/>
                <w:szCs w:val="22"/>
                <w:lang w:val="en-US" w:eastAsia="zh-CN"/>
              </w:rPr>
              <w:t>Yue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97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jc w:val="right"/>
              <w:rPr>
                <w:sz w:val="22"/>
                <w:szCs w:val="22"/>
              </w:rPr>
            </w:pPr>
            <w:r>
              <w:rPr>
                <w:sz w:val="22"/>
                <w:szCs w:val="22"/>
              </w:rPr>
              <w:t>Treasurer signature:</w:t>
            </w:r>
          </w:p>
        </w:tc>
        <w:tc>
          <w:tcPr>
            <w:tcW w:w="666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rPr>
                <w:rFonts w:hint="eastAsia" w:eastAsia="宋体"/>
                <w:sz w:val="22"/>
                <w:szCs w:val="22"/>
                <w:lang w:eastAsia="zh-CN"/>
              </w:rPr>
            </w:pPr>
            <w:r>
              <w:rPr>
                <w:rFonts w:hint="eastAsia" w:eastAsia="宋体"/>
                <w:sz w:val="22"/>
                <w:szCs w:val="22"/>
                <w:lang w:eastAsia="zh-CN"/>
              </w:rPr>
              <w:drawing>
                <wp:inline distT="0" distB="0" distL="114300" distR="114300">
                  <wp:extent cx="582295" cy="220980"/>
                  <wp:effectExtent l="0" t="0" r="1905" b="7620"/>
                  <wp:docPr id="4" name="图片 4" descr="5d8c6d62b50d5509f70a00920043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d8c6d62b50d5509f70a00920043ceb"/>
                          <pic:cNvPicPr>
                            <a:picLocks noChangeAspect="1"/>
                          </pic:cNvPicPr>
                        </pic:nvPicPr>
                        <pic:blipFill>
                          <a:blip r:embed="rId7"/>
                          <a:stretch>
                            <a:fillRect/>
                          </a:stretch>
                        </pic:blipFill>
                        <pic:spPr>
                          <a:xfrm>
                            <a:off x="0" y="0"/>
                            <a:ext cx="582295" cy="2209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97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jc w:val="right"/>
              <w:rPr>
                <w:sz w:val="22"/>
                <w:szCs w:val="22"/>
              </w:rPr>
            </w:pPr>
            <w:r>
              <w:rPr>
                <w:sz w:val="22"/>
                <w:szCs w:val="22"/>
              </w:rPr>
              <w:t>Date:</w:t>
            </w:r>
          </w:p>
        </w:tc>
        <w:tc>
          <w:tcPr>
            <w:tcW w:w="666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pPr>
              <w:rPr>
                <w:sz w:val="22"/>
                <w:szCs w:val="22"/>
              </w:rPr>
            </w:pPr>
            <w:r>
              <w:rPr>
                <w:rFonts w:hint="eastAsia" w:eastAsia="宋体"/>
                <w:sz w:val="22"/>
                <w:szCs w:val="22"/>
                <w:lang w:val="en-US" w:eastAsia="zh-CN"/>
              </w:rPr>
              <w:t>06/04/2024</w:t>
            </w:r>
          </w:p>
        </w:tc>
      </w:tr>
    </w:tbl>
    <w:p>
      <w:pPr>
        <w:pStyle w:val="6"/>
        <w:numPr>
          <w:ilvl w:val="0"/>
          <w:numId w:val="0"/>
        </w:numPr>
        <w:rPr>
          <w:sz w:val="22"/>
        </w:rPr>
      </w:pPr>
    </w:p>
    <w:sectPr>
      <w:footerReference r:id="rId3" w:type="default"/>
      <w:pgSz w:w="11900" w:h="16840"/>
      <w:pgMar w:top="992" w:right="1134" w:bottom="1701"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FreightSans Pro Book">
    <w:altName w:val="Calibri"/>
    <w:panose1 w:val="02000606030000020004"/>
    <w:charset w:val="00"/>
    <w:family w:val="auto"/>
    <w:pitch w:val="default"/>
    <w:sig w:usb0="00000000" w:usb1="00000000" w:usb2="00000000" w:usb3="00000000" w:csb0="00000093" w:csb1="00000000"/>
  </w:font>
  <w:font w:name="FreightSans Pro Bold">
    <w:altName w:val="Calibri"/>
    <w:panose1 w:val="02000803040000020004"/>
    <w:charset w:val="00"/>
    <w:family w:val="auto"/>
    <w:pitch w:val="default"/>
    <w:sig w:usb0="00000000" w:usb1="00000000" w:usb2="00000000" w:usb3="00000000" w:csb0="00000093"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FreightSans Pro">
    <w:altName w:val="Times New Roman"/>
    <w:panose1 w:val="00000000000000000000"/>
    <w:charset w:val="00"/>
    <w:family w:val="auto"/>
    <w:pitch w:val="default"/>
    <w:sig w:usb0="00000000" w:usb1="00000000" w:usb2="00000000" w:usb3="00000000" w:csb0="00000093"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
    <w:pPr>
      <w:pStyle w:val="13"/>
    </w:pPr>
    <w:r>
      <w:rPr>
        <w:lang w:eastAsia="en-GB"/>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-79375</wp:posOffset>
              </wp:positionV>
              <wp:extent cx="6629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ln w="12700" cap="rnd">
                        <a:solidFill>
                          <a:srgbClr val="0822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o:spt="20" style="position:absolute;left:0pt;margin-left:-16.65pt;margin-top:-6.25pt;height:0pt;width:522pt;z-index:251661312;mso-width-relative:page;mso-height-relative:page;" filled="f" stroked="t" coordsize="21600,21600" o:gfxdata="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Nx/72AAAAAwBAAAPAAAAAAAAAAEAIAAAACIAAABkcnMvZG93&#10;bnJldi54bWxQSwECFAAUAAAACACHTuJAPI3WKMcBAACfAwAADgAAAAAAAAABACAAAAAnAQAAZHJz&#10;L2Uyb0RvYy54bWxQSwUGAAAAAAYABgBZAQAAYAUAAAAA&#10;">
              <v:fill on="f" focussize="0,0"/>
              <v:stroke weight="1pt" color="#082244 [3204]" joinstyle="round" endcap="round"/>
              <v:imagedata o:title=""/>
              <o:lock v:ext="edit" aspectratio="f"/>
            </v:line>
          </w:pict>
        </mc:Fallback>
      </mc:AlternateContent>
    </w:r>
    <w:r>
      <w:rPr>
        <w:lang w:eastAsia="en-GB"/>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35560</wp:posOffset>
              </wp:positionV>
              <wp:extent cx="1712595" cy="34226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1259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color w:val="082244"/>
                              <w:position w:val="-16"/>
                              <w:sz w:val="21"/>
                              <w:szCs w:val="26"/>
                            </w:rPr>
                          </w:pPr>
                          <w:r>
                            <w:rPr>
                              <w:color w:val="082244"/>
                              <w:position w:val="-16"/>
                              <w:sz w:val="21"/>
                              <w:szCs w:val="26"/>
                            </w:rPr>
                            <w:t>studentsunionucl.org</w:t>
                          </w:r>
                        </w:p>
                        <w:p>
                          <w:pPr>
                            <w:rPr>
                              <w:color w:val="082244"/>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 o:spid="_x0000_s1026" o:spt="202" type="#_x0000_t202" style="position:absolute;left:0pt;margin-left:-7.65pt;margin-top:2.8pt;height:26.95pt;width:134.85pt;z-index:251660288;mso-width-relative:page;mso-height-relative:page;" filled="f" stroked="f" coordsize="21600,21600" o:gfxdata="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vzxRjWAAAACAEAAA8AAAAAAAAAAQAgAAAAIgAAAGRycy9kb3ducmV2LnhtbFBLAQIUABQAAAAI&#10;AIdO4kAKFWWPKAIAAGoEAAAOAAAAAAAAAAEAIAAAACUBAABkcnMvZTJvRG9jLnhtbFBLBQYAAAAA&#10;BgAGAFkBAAC/BQAAAAA=&#10;">
              <v:fill on="f" focussize="0,0"/>
              <v:stroke on="f"/>
              <v:imagedata o:title=""/>
              <o:lock v:ext="edit" aspectratio="f"/>
              <v:textbox>
                <w:txbxContent>
                  <w:p>
                    <w:pPr>
                      <w:rPr>
                        <w:color w:val="082244"/>
                        <w:position w:val="-16"/>
                        <w:sz w:val="21"/>
                        <w:szCs w:val="26"/>
                      </w:rPr>
                    </w:pPr>
                    <w:r>
                      <w:rPr>
                        <w:color w:val="082244"/>
                        <w:position w:val="-16"/>
                        <w:sz w:val="21"/>
                        <w:szCs w:val="26"/>
                      </w:rPr>
                      <w:t>studentsunionucl.org</w:t>
                    </w:r>
                  </w:p>
                  <w:p>
                    <w:pPr>
                      <w:rPr>
                        <w:color w:val="082244"/>
                        <w:szCs w:val="26"/>
                      </w:rPr>
                    </w:pPr>
                  </w:p>
                </w:txbxContent>
              </v:textbox>
            </v:shape>
          </w:pict>
        </mc:Fallback>
      </mc:AlternateContent>
    </w:r>
    <w:r>
      <w:rPr>
        <w:lang w:eastAsia="en-GB"/>
      </w:rPr>
      <mc:AlternateContent>
        <mc:Choice Requires="wps">
          <w:drawing>
            <wp:anchor distT="0" distB="0" distL="114300" distR="114300" simplePos="0" relativeHeight="251659264" behindDoc="0" locked="0" layoutInCell="1" allowOverlap="1">
              <wp:simplePos x="0" y="0"/>
              <wp:positionH relativeFrom="column">
                <wp:posOffset>4706620</wp:posOffset>
              </wp:positionH>
              <wp:positionV relativeFrom="paragraph">
                <wp:posOffset>36830</wp:posOffset>
              </wp:positionV>
              <wp:extent cx="171259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259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color w:val="082244"/>
                            </w:rPr>
                          </w:pPr>
                          <w:r>
                            <w:rPr>
                              <w:color w:val="082244"/>
                            </w:rPr>
                            <w:t xml:space="preserve">where </w:t>
                          </w:r>
                          <w:r>
                            <w:rPr>
                              <w:rFonts w:ascii="FreightSans Pro" w:hAnsi="FreightSans Pro"/>
                              <w:b/>
                              <w:bCs/>
                              <w:color w:val="082244"/>
                            </w:rPr>
                            <w:t>more</w:t>
                          </w:r>
                          <w:r>
                            <w:rPr>
                              <w:color w:val="082244"/>
                            </w:rPr>
                            <w:t xml:space="preserve"> happens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370.6pt;margin-top:2.9pt;height:36pt;width:134.85pt;z-index:251659264;mso-width-relative:page;mso-height-relative:page;" filled="f" stroked="f" coordsize="21600,21600" o:gfxdata="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Wr&#10;i9rVAAAACQEAAA8AAAAAAAAAAQAgAAAAIgAAAGRycy9kb3ducmV2LnhtbFBLAQIUABQAAAAIAIdO&#10;4kDJS9gzJgIAAGoEAAAOAAAAAAAAAAEAIAAAACQBAABkcnMvZTJvRG9jLnhtbFBLBQYAAAAABgAG&#10;AFkBAAC8BQAAAAA=&#10;">
              <v:fill on="f" focussize="0,0"/>
              <v:stroke on="f"/>
              <v:imagedata o:title=""/>
              <o:lock v:ext="edit" aspectratio="f"/>
              <v:textbox>
                <w:txbxContent>
                  <w:p>
                    <w:pPr>
                      <w:rPr>
                        <w:color w:val="082244"/>
                      </w:rPr>
                    </w:pPr>
                    <w:r>
                      <w:rPr>
                        <w:color w:val="082244"/>
                      </w:rPr>
                      <w:t xml:space="preserve">where </w:t>
                    </w:r>
                    <w:r>
                      <w:rPr>
                        <w:rFonts w:ascii="FreightSans Pro" w:hAnsi="FreightSans Pro"/>
                        <w:b/>
                        <w:bCs/>
                        <w:color w:val="082244"/>
                      </w:rPr>
                      <w:t>more</w:t>
                    </w:r>
                    <w:r>
                      <w:rPr>
                        <w:color w:val="082244"/>
                      </w:rPr>
                      <w:t xml:space="preserve"> happens</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E4F93"/>
    <w:multiLevelType w:val="multilevel"/>
    <w:tmpl w:val="585E4F93"/>
    <w:lvl w:ilvl="0" w:tentative="0">
      <w:start w:val="1"/>
      <w:numFmt w:val="decimal"/>
      <w:pStyle w:val="5"/>
      <w:lvlText w:val="%1"/>
      <w:lvlJc w:val="left"/>
      <w:pPr>
        <w:ind w:left="432" w:hanging="432"/>
      </w:pPr>
      <w:rPr>
        <w:rFonts w:hint="default"/>
      </w:rPr>
    </w:lvl>
    <w:lvl w:ilvl="1" w:tentative="0">
      <w:start w:val="1"/>
      <w:numFmt w:val="decimal"/>
      <w:pStyle w:val="6"/>
      <w:lvlText w:val="%1.%2"/>
      <w:lvlJc w:val="left"/>
      <w:pPr>
        <w:ind w:left="576" w:hanging="57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mOWM0MGUwNGY0NWYzZjNjNDk5NDg5NTViYmY4OTEifQ=="/>
  </w:docVars>
  <w:rsids>
    <w:rsidRoot w:val="00FC6758"/>
    <w:rsid w:val="00006B1D"/>
    <w:rsid w:val="000868EA"/>
    <w:rsid w:val="000945B9"/>
    <w:rsid w:val="000E2319"/>
    <w:rsid w:val="001027B5"/>
    <w:rsid w:val="00142928"/>
    <w:rsid w:val="0016779F"/>
    <w:rsid w:val="0017080C"/>
    <w:rsid w:val="00183F02"/>
    <w:rsid w:val="00187CFD"/>
    <w:rsid w:val="001C3B80"/>
    <w:rsid w:val="00233731"/>
    <w:rsid w:val="002629D2"/>
    <w:rsid w:val="002B66CA"/>
    <w:rsid w:val="002C2217"/>
    <w:rsid w:val="002F4998"/>
    <w:rsid w:val="003353F5"/>
    <w:rsid w:val="00377F75"/>
    <w:rsid w:val="003C5EC9"/>
    <w:rsid w:val="003F6445"/>
    <w:rsid w:val="00422019"/>
    <w:rsid w:val="004805CC"/>
    <w:rsid w:val="0048233E"/>
    <w:rsid w:val="0048743F"/>
    <w:rsid w:val="004F215B"/>
    <w:rsid w:val="004F4875"/>
    <w:rsid w:val="00534589"/>
    <w:rsid w:val="00537DED"/>
    <w:rsid w:val="0057531E"/>
    <w:rsid w:val="005E337A"/>
    <w:rsid w:val="006205E7"/>
    <w:rsid w:val="006265CD"/>
    <w:rsid w:val="00631A81"/>
    <w:rsid w:val="006630FF"/>
    <w:rsid w:val="0067456A"/>
    <w:rsid w:val="006A49D8"/>
    <w:rsid w:val="006B65AF"/>
    <w:rsid w:val="006C5839"/>
    <w:rsid w:val="006D4C93"/>
    <w:rsid w:val="006E143C"/>
    <w:rsid w:val="007053FF"/>
    <w:rsid w:val="00706CBD"/>
    <w:rsid w:val="00724789"/>
    <w:rsid w:val="007272C1"/>
    <w:rsid w:val="007404B0"/>
    <w:rsid w:val="0074669D"/>
    <w:rsid w:val="00774108"/>
    <w:rsid w:val="007746BF"/>
    <w:rsid w:val="00782A7E"/>
    <w:rsid w:val="00792C5F"/>
    <w:rsid w:val="007C23D8"/>
    <w:rsid w:val="00886A22"/>
    <w:rsid w:val="00894563"/>
    <w:rsid w:val="008C64CB"/>
    <w:rsid w:val="008C6C44"/>
    <w:rsid w:val="008E0A3C"/>
    <w:rsid w:val="008E25B4"/>
    <w:rsid w:val="0090519B"/>
    <w:rsid w:val="009414A0"/>
    <w:rsid w:val="009541D5"/>
    <w:rsid w:val="009756E8"/>
    <w:rsid w:val="00985457"/>
    <w:rsid w:val="00A201D9"/>
    <w:rsid w:val="00A25CCE"/>
    <w:rsid w:val="00A26578"/>
    <w:rsid w:val="00A53AE1"/>
    <w:rsid w:val="00A562C5"/>
    <w:rsid w:val="00AA08BA"/>
    <w:rsid w:val="00AA1803"/>
    <w:rsid w:val="00AA2D0C"/>
    <w:rsid w:val="00AC4C62"/>
    <w:rsid w:val="00AE7419"/>
    <w:rsid w:val="00AF7689"/>
    <w:rsid w:val="00B228D0"/>
    <w:rsid w:val="00B27023"/>
    <w:rsid w:val="00B33AD4"/>
    <w:rsid w:val="00B5120D"/>
    <w:rsid w:val="00B67C96"/>
    <w:rsid w:val="00B7500A"/>
    <w:rsid w:val="00BB1832"/>
    <w:rsid w:val="00BD7364"/>
    <w:rsid w:val="00CC5852"/>
    <w:rsid w:val="00CD3CD3"/>
    <w:rsid w:val="00CF5D17"/>
    <w:rsid w:val="00D22E22"/>
    <w:rsid w:val="00D22E93"/>
    <w:rsid w:val="00D2375B"/>
    <w:rsid w:val="00D83454"/>
    <w:rsid w:val="00DD12D7"/>
    <w:rsid w:val="00DD4A49"/>
    <w:rsid w:val="00DF1CF1"/>
    <w:rsid w:val="00E23BCA"/>
    <w:rsid w:val="00E42391"/>
    <w:rsid w:val="00E5162B"/>
    <w:rsid w:val="00E71B21"/>
    <w:rsid w:val="00E906DC"/>
    <w:rsid w:val="00EB07B8"/>
    <w:rsid w:val="00EB68C1"/>
    <w:rsid w:val="00F03540"/>
    <w:rsid w:val="00F05C38"/>
    <w:rsid w:val="00F11383"/>
    <w:rsid w:val="00F174CD"/>
    <w:rsid w:val="00F620F2"/>
    <w:rsid w:val="00F72ED1"/>
    <w:rsid w:val="00F928B5"/>
    <w:rsid w:val="00FC6758"/>
    <w:rsid w:val="05C6234C"/>
    <w:rsid w:val="0E635B8D"/>
    <w:rsid w:val="0E7A48FD"/>
    <w:rsid w:val="0F960D37"/>
    <w:rsid w:val="20DF5C2C"/>
    <w:rsid w:val="32516258"/>
    <w:rsid w:val="5148208F"/>
    <w:rsid w:val="5F595A8F"/>
    <w:rsid w:val="660D08A7"/>
    <w:rsid w:val="782822F4"/>
    <w:rsid w:val="792A0E21"/>
    <w:rsid w:val="7DCC54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FreightSans Pro Book" w:hAnsi="FreightSans Pro Book" w:cs="Arial" w:eastAsiaTheme="minorHAnsi"/>
      <w:color w:val="000000" w:themeColor="text1"/>
      <w:sz w:val="26"/>
      <w:szCs w:val="24"/>
      <w:lang w:val="en-GB" w:eastAsia="en-US" w:bidi="ar-SA"/>
      <w14:textFill>
        <w14:solidFill>
          <w14:schemeClr w14:val="tx1"/>
        </w14:solidFill>
      </w14:textFill>
    </w:rPr>
  </w:style>
  <w:style w:type="paragraph" w:styleId="3">
    <w:name w:val="heading 1"/>
    <w:basedOn w:val="1"/>
    <w:next w:val="1"/>
    <w:link w:val="27"/>
    <w:qFormat/>
    <w:uiPriority w:val="0"/>
    <w:pPr>
      <w:keepNext/>
      <w:spacing w:before="240" w:after="60"/>
      <w:outlineLvl w:val="0"/>
    </w:pPr>
    <w:rPr>
      <w:rFonts w:ascii="FreightSans Pro Bold" w:hAnsi="FreightSans Pro Bold"/>
      <w:b/>
      <w:bCs/>
      <w:color w:val="F26641"/>
      <w:kern w:val="32"/>
      <w:sz w:val="36"/>
      <w:szCs w:val="32"/>
    </w:rPr>
  </w:style>
  <w:style w:type="paragraph" w:styleId="4">
    <w:name w:val="heading 2"/>
    <w:basedOn w:val="1"/>
    <w:link w:val="28"/>
    <w:qFormat/>
    <w:uiPriority w:val="0"/>
    <w:pPr>
      <w:spacing w:before="100" w:beforeAutospacing="1" w:after="100" w:afterAutospacing="1"/>
      <w:outlineLvl w:val="1"/>
    </w:pPr>
    <w:rPr>
      <w:rFonts w:cs="Times New Roman"/>
      <w:bCs/>
      <w:color w:val="F26641"/>
      <w:sz w:val="32"/>
      <w:szCs w:val="36"/>
      <w:lang w:val="en-US"/>
    </w:rPr>
  </w:style>
  <w:style w:type="paragraph" w:styleId="5">
    <w:name w:val="heading 3"/>
    <w:basedOn w:val="1"/>
    <w:next w:val="1"/>
    <w:link w:val="37"/>
    <w:unhideWhenUsed/>
    <w:qFormat/>
    <w:uiPriority w:val="0"/>
    <w:pPr>
      <w:numPr>
        <w:ilvl w:val="0"/>
        <w:numId w:val="1"/>
      </w:numPr>
      <w:outlineLvl w:val="2"/>
    </w:pPr>
    <w:rPr>
      <w:rFonts w:ascii="FreightSans Pro Bold" w:hAnsi="FreightSans Pro Bold"/>
      <w:b/>
      <w:bCs/>
    </w:rPr>
  </w:style>
  <w:style w:type="paragraph" w:styleId="6">
    <w:name w:val="heading 4"/>
    <w:basedOn w:val="1"/>
    <w:next w:val="1"/>
    <w:link w:val="38"/>
    <w:unhideWhenUsed/>
    <w:qFormat/>
    <w:uiPriority w:val="0"/>
    <w:pPr>
      <w:numPr>
        <w:ilvl w:val="1"/>
        <w:numId w:val="1"/>
      </w:numPr>
      <w:outlineLvl w:val="3"/>
    </w:pPr>
  </w:style>
  <w:style w:type="paragraph" w:styleId="7">
    <w:name w:val="heading 5"/>
    <w:basedOn w:val="1"/>
    <w:next w:val="1"/>
    <w:link w:val="39"/>
    <w:unhideWhenUsed/>
    <w:qFormat/>
    <w:uiPriority w:val="0"/>
    <w:pPr>
      <w:keepNext/>
      <w:keepLines/>
      <w:spacing w:before="40"/>
      <w:outlineLvl w:val="4"/>
    </w:pPr>
    <w:rPr>
      <w:rFonts w:asciiTheme="majorHAnsi" w:hAnsiTheme="majorHAnsi" w:eastAsiaTheme="majorEastAsia" w:cstheme="majorBidi"/>
      <w:color w:val="061A33" w:themeColor="accent1" w:themeShade="BF"/>
    </w:rPr>
  </w:style>
  <w:style w:type="paragraph" w:styleId="8">
    <w:name w:val="heading 6"/>
    <w:basedOn w:val="1"/>
    <w:next w:val="1"/>
    <w:link w:val="40"/>
    <w:unhideWhenUsed/>
    <w:qFormat/>
    <w:uiPriority w:val="0"/>
    <w:pPr>
      <w:keepNext/>
      <w:keepLines/>
      <w:spacing w:before="40"/>
      <w:outlineLvl w:val="5"/>
    </w:pPr>
    <w:rPr>
      <w:rFonts w:asciiTheme="majorHAnsi" w:hAnsiTheme="majorHAnsi" w:eastAsiaTheme="majorEastAsia" w:cstheme="majorBidi"/>
      <w:color w:val="041122" w:themeColor="accent1" w:themeShade="80"/>
    </w:rPr>
  </w:style>
  <w:style w:type="paragraph" w:styleId="9">
    <w:name w:val="heading 7"/>
    <w:basedOn w:val="1"/>
    <w:next w:val="1"/>
    <w:link w:val="41"/>
    <w:unhideWhenUsed/>
    <w:qFormat/>
    <w:uiPriority w:val="0"/>
    <w:pPr>
      <w:keepNext/>
      <w:keepLines/>
      <w:spacing w:before="40"/>
      <w:outlineLvl w:val="6"/>
    </w:pPr>
    <w:rPr>
      <w:rFonts w:asciiTheme="majorHAnsi" w:hAnsiTheme="majorHAnsi" w:eastAsiaTheme="majorEastAsia" w:cstheme="majorBidi"/>
      <w:i/>
      <w:iCs/>
      <w:color w:val="041122" w:themeColor="accent1" w:themeShade="80"/>
    </w:rPr>
  </w:style>
  <w:style w:type="paragraph" w:styleId="10">
    <w:name w:val="heading 8"/>
    <w:basedOn w:val="1"/>
    <w:next w:val="1"/>
    <w:link w:val="42"/>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1">
    <w:name w:val="heading 9"/>
    <w:basedOn w:val="1"/>
    <w:next w:val="1"/>
    <w:link w:val="43"/>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4"/>
    <w:qFormat/>
    <w:uiPriority w:val="0"/>
    <w:pPr>
      <w:contextualSpacing/>
    </w:pPr>
    <w:rPr>
      <w:rFonts w:asciiTheme="majorHAnsi" w:hAnsiTheme="majorHAnsi" w:eastAsiaTheme="majorEastAsia" w:cstheme="majorBidi"/>
      <w:color w:val="auto"/>
      <w:spacing w:val="-10"/>
      <w:kern w:val="28"/>
      <w:sz w:val="56"/>
      <w:szCs w:val="56"/>
    </w:rPr>
  </w:style>
  <w:style w:type="paragraph" w:styleId="12">
    <w:name w:val="Balloon Text"/>
    <w:basedOn w:val="1"/>
    <w:link w:val="30"/>
    <w:semiHidden/>
    <w:unhideWhenUsed/>
    <w:qFormat/>
    <w:uiPriority w:val="99"/>
    <w:rPr>
      <w:rFonts w:ascii="Segoe UI" w:hAnsi="Segoe UI" w:cs="Segoe UI"/>
      <w:sz w:val="18"/>
      <w:szCs w:val="18"/>
    </w:rPr>
  </w:style>
  <w:style w:type="paragraph" w:styleId="13">
    <w:name w:val="footer"/>
    <w:basedOn w:val="1"/>
    <w:link w:val="23"/>
    <w:unhideWhenUsed/>
    <w:qFormat/>
    <w:uiPriority w:val="99"/>
    <w:pPr>
      <w:tabs>
        <w:tab w:val="center" w:pos="4513"/>
        <w:tab w:val="right" w:pos="9026"/>
      </w:tabs>
    </w:pPr>
  </w:style>
  <w:style w:type="paragraph" w:styleId="14">
    <w:name w:val="header"/>
    <w:basedOn w:val="1"/>
    <w:link w:val="22"/>
    <w:unhideWhenUsed/>
    <w:qFormat/>
    <w:uiPriority w:val="99"/>
    <w:pPr>
      <w:tabs>
        <w:tab w:val="center" w:pos="4513"/>
        <w:tab w:val="right" w:pos="9026"/>
      </w:tabs>
    </w:pPr>
  </w:style>
  <w:style w:type="paragraph" w:styleId="15">
    <w:name w:val="Subtitle"/>
    <w:basedOn w:val="1"/>
    <w:next w:val="1"/>
    <w:link w:val="35"/>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Emphasis"/>
    <w:qFormat/>
    <w:uiPriority w:val="20"/>
    <w:rPr>
      <w:i/>
      <w:iCs/>
    </w:rPr>
  </w:style>
  <w:style w:type="character" w:styleId="21">
    <w:name w:val="Hyperlink"/>
    <w:basedOn w:val="18"/>
    <w:unhideWhenUsed/>
    <w:qFormat/>
    <w:uiPriority w:val="99"/>
    <w:rPr>
      <w:color w:val="F26641" w:themeColor="hyperlink"/>
      <w:u w:val="single"/>
      <w14:textFill>
        <w14:solidFill>
          <w14:schemeClr w14:val="hlink"/>
        </w14:solidFill>
      </w14:textFill>
    </w:rPr>
  </w:style>
  <w:style w:type="character" w:customStyle="1" w:styleId="22">
    <w:name w:val="Header Char"/>
    <w:basedOn w:val="18"/>
    <w:link w:val="14"/>
    <w:qFormat/>
    <w:uiPriority w:val="99"/>
  </w:style>
  <w:style w:type="character" w:customStyle="1" w:styleId="23">
    <w:name w:val="Footer Char"/>
    <w:basedOn w:val="18"/>
    <w:link w:val="13"/>
    <w:qFormat/>
    <w:uiPriority w:val="99"/>
  </w:style>
  <w:style w:type="table" w:customStyle="1" w:styleId="24">
    <w:name w:val="Grid Table 2 Accent 2"/>
    <w:basedOn w:val="16"/>
    <w:qFormat/>
    <w:uiPriority w:val="47"/>
    <w:tblPr>
      <w:tblBorders>
        <w:top w:val="single" w:color="F7A38C" w:themeColor="accent2" w:themeTint="99" w:sz="2" w:space="0"/>
        <w:bottom w:val="single" w:color="F7A38C" w:themeColor="accent2" w:themeTint="99" w:sz="2" w:space="0"/>
        <w:insideH w:val="single" w:color="F7A38C" w:themeColor="accent2" w:themeTint="99" w:sz="2" w:space="0"/>
        <w:insideV w:val="single" w:color="F7A38C" w:themeColor="accent2" w:themeTint="99" w:sz="2" w:space="0"/>
      </w:tblBorders>
    </w:tblPr>
    <w:tblStylePr w:type="firstRow">
      <w:rPr>
        <w:b/>
        <w:bCs/>
      </w:rPr>
      <w:tcPr>
        <w:tcBorders>
          <w:top w:val="nil"/>
          <w:bottom w:val="single" w:color="F7A38C" w:themeColor="accent2" w:themeTint="99" w:sz="12" w:space="0"/>
          <w:insideH w:val="nil"/>
          <w:insideV w:val="nil"/>
        </w:tcBorders>
        <w:shd w:val="clear" w:color="auto" w:fill="FFFFFF" w:themeFill="background1"/>
      </w:tcPr>
    </w:tblStylePr>
    <w:tblStylePr w:type="lastRow">
      <w:rPr>
        <w:b/>
        <w:bCs/>
      </w:rPr>
      <w:tcPr>
        <w:tcBorders>
          <w:top w:val="double" w:color="F7A38C"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CE0D8" w:themeFill="accent2" w:themeFillTint="33"/>
      </w:tcPr>
    </w:tblStylePr>
    <w:tblStylePr w:type="band1Horz">
      <w:tcPr>
        <w:shd w:val="clear" w:color="auto" w:fill="FCE0D8" w:themeFill="accent2" w:themeFillTint="33"/>
      </w:tcPr>
    </w:tblStylePr>
  </w:style>
  <w:style w:type="table" w:customStyle="1" w:styleId="25">
    <w:name w:val="Grid Table 4 Accent 2"/>
    <w:basedOn w:val="16"/>
    <w:qFormat/>
    <w:uiPriority w:val="49"/>
    <w:tblPr>
      <w:tblBorders>
        <w:top w:val="single" w:color="F7A38C" w:themeColor="accent2" w:themeTint="99" w:sz="4" w:space="0"/>
        <w:left w:val="single" w:color="F7A38C" w:themeColor="accent2" w:themeTint="99" w:sz="4" w:space="0"/>
        <w:bottom w:val="single" w:color="F7A38C" w:themeColor="accent2" w:themeTint="99" w:sz="4" w:space="0"/>
        <w:right w:val="single" w:color="F7A38C" w:themeColor="accent2" w:themeTint="99" w:sz="4" w:space="0"/>
        <w:insideH w:val="single" w:color="F7A38C" w:themeColor="accent2" w:themeTint="99" w:sz="4" w:space="0"/>
        <w:insideV w:val="single" w:color="F7A38C" w:themeColor="accent2" w:themeTint="99" w:sz="4" w:space="0"/>
      </w:tblBorders>
    </w:tblPr>
    <w:tblStylePr w:type="firstRow">
      <w:rPr>
        <w:b/>
        <w:bCs/>
        <w:color w:val="FFFFFF" w:themeColor="background1"/>
        <w14:textFill>
          <w14:solidFill>
            <w14:schemeClr w14:val="bg1"/>
          </w14:solidFill>
        </w14:textFill>
      </w:rPr>
      <w:tcPr>
        <w:tcBorders>
          <w:top w:val="single" w:color="F26641" w:themeColor="accent2" w:sz="4" w:space="0"/>
          <w:left w:val="single" w:color="F26641" w:themeColor="accent2" w:sz="4" w:space="0"/>
          <w:bottom w:val="single" w:color="F26641" w:themeColor="accent2" w:sz="4" w:space="0"/>
          <w:right w:val="single" w:color="F26641" w:themeColor="accent2" w:sz="4" w:space="0"/>
          <w:insideH w:val="nil"/>
          <w:insideV w:val="nil"/>
        </w:tcBorders>
        <w:shd w:val="clear" w:color="auto" w:fill="F26641" w:themeFill="accent2"/>
      </w:tcPr>
    </w:tblStylePr>
    <w:tblStylePr w:type="lastRow">
      <w:rPr>
        <w:b/>
        <w:bCs/>
      </w:rPr>
      <w:tcPr>
        <w:tcBorders>
          <w:top w:val="double" w:color="F26641" w:themeColor="accent2" w:sz="4" w:space="0"/>
        </w:tcBorders>
      </w:tcPr>
    </w:tblStylePr>
    <w:tblStylePr w:type="firstCol">
      <w:rPr>
        <w:b/>
        <w:bCs/>
      </w:rPr>
    </w:tblStylePr>
    <w:tblStylePr w:type="lastCol">
      <w:rPr>
        <w:b/>
        <w:bCs/>
      </w:rPr>
    </w:tblStylePr>
    <w:tblStylePr w:type="band1Vert">
      <w:tcPr>
        <w:shd w:val="clear" w:color="auto" w:fill="FCE0D8" w:themeFill="accent2" w:themeFillTint="33"/>
      </w:tcPr>
    </w:tblStylePr>
    <w:tblStylePr w:type="band1Horz">
      <w:tcPr>
        <w:shd w:val="clear" w:color="auto" w:fill="FCE0D8" w:themeFill="accent2" w:themeFillTint="33"/>
      </w:tcPr>
    </w:tblStylePr>
  </w:style>
  <w:style w:type="paragraph" w:styleId="26">
    <w:name w:val="List Paragraph"/>
    <w:basedOn w:val="1"/>
    <w:qFormat/>
    <w:uiPriority w:val="34"/>
    <w:pPr>
      <w:ind w:left="720"/>
      <w:contextualSpacing/>
    </w:pPr>
  </w:style>
  <w:style w:type="character" w:customStyle="1" w:styleId="27">
    <w:name w:val="Heading 1 Char"/>
    <w:basedOn w:val="18"/>
    <w:link w:val="3"/>
    <w:qFormat/>
    <w:uiPriority w:val="0"/>
    <w:rPr>
      <w:rFonts w:ascii="FreightSans Pro Bold" w:hAnsi="FreightSans Pro Bold" w:cs="Arial"/>
      <w:b/>
      <w:bCs/>
      <w:color w:val="F26641"/>
      <w:kern w:val="32"/>
      <w:sz w:val="36"/>
      <w:szCs w:val="32"/>
    </w:rPr>
  </w:style>
  <w:style w:type="character" w:customStyle="1" w:styleId="28">
    <w:name w:val="Heading 2 Char"/>
    <w:basedOn w:val="18"/>
    <w:link w:val="4"/>
    <w:qFormat/>
    <w:uiPriority w:val="0"/>
    <w:rPr>
      <w:rFonts w:ascii="FreightSans Pro Book" w:hAnsi="FreightSans Pro Book"/>
      <w:bCs/>
      <w:color w:val="F26641"/>
      <w:sz w:val="32"/>
      <w:szCs w:val="36"/>
      <w:lang w:val="en-US"/>
    </w:rPr>
  </w:style>
  <w:style w:type="table" w:customStyle="1" w:styleId="29">
    <w:name w:val="Table Grid1"/>
    <w:basedOn w:val="16"/>
    <w:qFormat/>
    <w:uiPriority w:val="0"/>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Balloon Text Char"/>
    <w:basedOn w:val="18"/>
    <w:link w:val="12"/>
    <w:semiHidden/>
    <w:qFormat/>
    <w:uiPriority w:val="99"/>
    <w:rPr>
      <w:rFonts w:ascii="Segoe UI" w:hAnsi="Segoe UI" w:cs="Segoe UI"/>
      <w:sz w:val="18"/>
      <w:szCs w:val="18"/>
    </w:rPr>
  </w:style>
  <w:style w:type="paragraph" w:customStyle="1" w:styleId="31">
    <w:name w:val="p1"/>
    <w:basedOn w:val="1"/>
    <w:qFormat/>
    <w:uiPriority w:val="0"/>
    <w:pPr>
      <w:spacing w:line="180" w:lineRule="atLeast"/>
      <w:ind w:left="170" w:hanging="170"/>
    </w:pPr>
    <w:rPr>
      <w:rFonts w:ascii="FreightSans Pro" w:hAnsi="FreightSans Pro" w:cs="Times New Roman"/>
      <w:sz w:val="21"/>
      <w:szCs w:val="21"/>
      <w:lang w:eastAsia="en-GB"/>
    </w:rPr>
  </w:style>
  <w:style w:type="character" w:customStyle="1" w:styleId="32">
    <w:name w:val="apple-converted-space"/>
    <w:basedOn w:val="18"/>
    <w:qFormat/>
    <w:uiPriority w:val="0"/>
  </w:style>
  <w:style w:type="paragraph" w:customStyle="1" w:styleId="33">
    <w:name w:val="Style1"/>
    <w:basedOn w:val="1"/>
    <w:qFormat/>
    <w:uiPriority w:val="0"/>
    <w:rPr>
      <w:sz w:val="22"/>
      <w:szCs w:val="22"/>
    </w:rPr>
  </w:style>
  <w:style w:type="character" w:customStyle="1" w:styleId="34">
    <w:name w:val="Title Char"/>
    <w:basedOn w:val="18"/>
    <w:link w:val="2"/>
    <w:qFormat/>
    <w:uiPriority w:val="0"/>
    <w:rPr>
      <w:rFonts w:asciiTheme="majorHAnsi" w:hAnsiTheme="majorHAnsi" w:eastAsiaTheme="majorEastAsia" w:cstheme="majorBidi"/>
      <w:spacing w:val="-10"/>
      <w:kern w:val="28"/>
      <w:sz w:val="56"/>
      <w:szCs w:val="56"/>
    </w:rPr>
  </w:style>
  <w:style w:type="character" w:customStyle="1" w:styleId="35">
    <w:name w:val="Subtitle Char"/>
    <w:basedOn w:val="18"/>
    <w:link w:val="15"/>
    <w:qFormat/>
    <w:uiPriority w:val="0"/>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character" w:customStyle="1" w:styleId="36">
    <w:name w:val="Subtle Emphasis"/>
    <w:basedOn w:val="18"/>
    <w:qFormat/>
    <w:uiPriority w:val="19"/>
    <w:rPr>
      <w:i/>
      <w:iCs/>
      <w:color w:val="404040" w:themeColor="text1" w:themeTint="BF"/>
      <w14:textFill>
        <w14:solidFill>
          <w14:schemeClr w14:val="tx1">
            <w14:lumMod w14:val="75000"/>
            <w14:lumOff w14:val="25000"/>
          </w14:schemeClr>
        </w14:solidFill>
      </w14:textFill>
    </w:rPr>
  </w:style>
  <w:style w:type="character" w:customStyle="1" w:styleId="37">
    <w:name w:val="Heading 3 Char"/>
    <w:basedOn w:val="18"/>
    <w:link w:val="5"/>
    <w:qFormat/>
    <w:uiPriority w:val="0"/>
    <w:rPr>
      <w:rFonts w:ascii="FreightSans Pro Bold" w:hAnsi="FreightSans Pro Bold" w:cs="Arial"/>
      <w:b/>
      <w:bCs/>
      <w:color w:val="000000" w:themeColor="text1"/>
      <w:sz w:val="26"/>
      <w:szCs w:val="24"/>
      <w14:textFill>
        <w14:solidFill>
          <w14:schemeClr w14:val="tx1"/>
        </w14:solidFill>
      </w14:textFill>
    </w:rPr>
  </w:style>
  <w:style w:type="character" w:customStyle="1" w:styleId="38">
    <w:name w:val="Heading 4 Char"/>
    <w:basedOn w:val="18"/>
    <w:link w:val="6"/>
    <w:qFormat/>
    <w:uiPriority w:val="0"/>
    <w:rPr>
      <w:rFonts w:ascii="FreightSans Pro Book" w:hAnsi="FreightSans Pro Book" w:cs="Arial"/>
      <w:color w:val="000000" w:themeColor="text1"/>
      <w:sz w:val="26"/>
      <w:szCs w:val="24"/>
      <w14:textFill>
        <w14:solidFill>
          <w14:schemeClr w14:val="tx1"/>
        </w14:solidFill>
      </w14:textFill>
    </w:rPr>
  </w:style>
  <w:style w:type="character" w:customStyle="1" w:styleId="39">
    <w:name w:val="Heading 5 Char"/>
    <w:basedOn w:val="18"/>
    <w:link w:val="7"/>
    <w:qFormat/>
    <w:uiPriority w:val="0"/>
    <w:rPr>
      <w:rFonts w:asciiTheme="majorHAnsi" w:hAnsiTheme="majorHAnsi" w:eastAsiaTheme="majorEastAsia" w:cstheme="majorBidi"/>
      <w:color w:val="061A33" w:themeColor="accent1" w:themeShade="BF"/>
      <w:sz w:val="26"/>
      <w:szCs w:val="24"/>
    </w:rPr>
  </w:style>
  <w:style w:type="character" w:customStyle="1" w:styleId="40">
    <w:name w:val="Heading 6 Char"/>
    <w:basedOn w:val="18"/>
    <w:link w:val="8"/>
    <w:qFormat/>
    <w:uiPriority w:val="0"/>
    <w:rPr>
      <w:rFonts w:asciiTheme="majorHAnsi" w:hAnsiTheme="majorHAnsi" w:eastAsiaTheme="majorEastAsia" w:cstheme="majorBidi"/>
      <w:color w:val="041122" w:themeColor="accent1" w:themeShade="80"/>
      <w:sz w:val="26"/>
      <w:szCs w:val="24"/>
    </w:rPr>
  </w:style>
  <w:style w:type="character" w:customStyle="1" w:styleId="41">
    <w:name w:val="Heading 7 Char"/>
    <w:basedOn w:val="18"/>
    <w:link w:val="9"/>
    <w:qFormat/>
    <w:uiPriority w:val="0"/>
    <w:rPr>
      <w:rFonts w:asciiTheme="majorHAnsi" w:hAnsiTheme="majorHAnsi" w:eastAsiaTheme="majorEastAsia" w:cstheme="majorBidi"/>
      <w:i/>
      <w:iCs/>
      <w:color w:val="041122" w:themeColor="accent1" w:themeShade="80"/>
      <w:sz w:val="26"/>
      <w:szCs w:val="24"/>
    </w:rPr>
  </w:style>
  <w:style w:type="character" w:customStyle="1" w:styleId="42">
    <w:name w:val="Heading 8 Char"/>
    <w:basedOn w:val="18"/>
    <w:link w:val="10"/>
    <w:qFormat/>
    <w:uiPriority w:val="0"/>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43">
    <w:name w:val="Heading 9 Char"/>
    <w:basedOn w:val="18"/>
    <w:link w:val="11"/>
    <w:semiHidden/>
    <w:qFormat/>
    <w:uiPriority w:val="0"/>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D5670A-55FD-4A3B-B9F4-02E4CDFCFDA4}">
  <ds:schemaRefs/>
</ds:datastoreItem>
</file>

<file path=docProps/app.xml><?xml version="1.0" encoding="utf-8"?>
<Properties xmlns="http://schemas.openxmlformats.org/officeDocument/2006/extended-properties" xmlns:vt="http://schemas.openxmlformats.org/officeDocument/2006/docPropsVTypes">
  <Template>Normal.dotm</Template>
  <Company>University College London</Company>
  <Pages>2</Pages>
  <Words>624</Words>
  <Characters>3558</Characters>
  <Lines>29</Lines>
  <Paragraphs>8</Paragraphs>
  <TotalTime>29</TotalTime>
  <ScaleCrop>false</ScaleCrop>
  <LinksUpToDate>false</LinksUpToDate>
  <CharactersWithSpaces>4174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2022-06-10T14:35:00Z</dcterms:created>
  <dc:creator>Thomas Flynn</dc:creator>
  <cp:lastModifiedBy>louie</cp:lastModifiedBy>
  <cp:lastPrinted>2018-07-23T10:13:00Z</cp:lastPrinted>
  <dcterms:modified xsi:type="dcterms:W3CDTF">2024-04-07T19:23:38Z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A46B58B57C4441F7A9FCDDB63846E04C_12</vt:lpwstr>
  </property>
</Properties>
</file>