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B99B" w14:textId="77777777" w:rsidR="00D855DE" w:rsidRDefault="00660FC1">
      <w:pPr>
        <w:pStyle w:val="Heading1"/>
        <w:rPr>
          <w:b w:val="0"/>
        </w:rPr>
      </w:pPr>
      <w:r>
        <w:rPr>
          <w:noProof/>
        </w:rPr>
        <w:drawing>
          <wp:inline distT="0" distB="0" distL="0" distR="0" wp14:anchorId="5BFB7AE8" wp14:editId="59A6F7D6">
            <wp:extent cx="1769278" cy="720513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4857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F32794" w14:textId="77777777" w:rsidR="00D855DE" w:rsidRDefault="00660FC1">
      <w:pPr>
        <w:pStyle w:val="Heading1"/>
        <w:ind w:left="432"/>
        <w:jc w:val="center"/>
        <w:rPr>
          <w:b w:val="0"/>
        </w:rPr>
      </w:pPr>
      <w:r>
        <w:rPr>
          <w:b w:val="0"/>
        </w:rPr>
        <w:t xml:space="preserve">The Constitution of Students’ Union UCL </w:t>
      </w:r>
    </w:p>
    <w:p w14:paraId="0242426B" w14:textId="77777777" w:rsidR="00D855DE" w:rsidRDefault="00660FC1">
      <w:pPr>
        <w:pStyle w:val="Heading2"/>
        <w:keepNext/>
        <w:keepLines/>
        <w:spacing w:before="360" w:after="120" w:line="276" w:lineRule="auto"/>
        <w:jc w:val="center"/>
        <w:rPr>
          <w:rFonts w:ascii="Arial" w:eastAsia="Arial" w:hAnsi="Arial" w:cs="Arial"/>
          <w:b/>
          <w:color w:val="000000"/>
        </w:rPr>
      </w:pPr>
      <w:bookmarkStart w:id="0" w:name="_heading=h.jthd0e7d7wyl" w:colFirst="0" w:colLast="0"/>
      <w:bookmarkEnd w:id="0"/>
      <w:r>
        <w:rPr>
          <w:rFonts w:ascii="Arial" w:eastAsia="Arial" w:hAnsi="Arial" w:cs="Arial"/>
          <w:b/>
          <w:color w:val="000000"/>
        </w:rPr>
        <w:t xml:space="preserve">UCL Education Innovation and </w:t>
      </w:r>
      <w:proofErr w:type="spellStart"/>
      <w:r>
        <w:rPr>
          <w:rFonts w:ascii="Arial" w:eastAsia="Arial" w:hAnsi="Arial" w:cs="Arial"/>
          <w:b/>
          <w:color w:val="000000"/>
        </w:rPr>
        <w:t>Edupreneurship</w:t>
      </w:r>
      <w:proofErr w:type="spellEnd"/>
      <w:r>
        <w:rPr>
          <w:rFonts w:ascii="Arial" w:eastAsia="Arial" w:hAnsi="Arial" w:cs="Arial"/>
          <w:b/>
          <w:color w:val="000000"/>
        </w:rPr>
        <w:t xml:space="preserve"> Society</w:t>
      </w:r>
    </w:p>
    <w:p w14:paraId="42FABAB1" w14:textId="77777777" w:rsidR="00D855DE" w:rsidRDefault="00D855DE"/>
    <w:p w14:paraId="27D8FE82" w14:textId="77777777" w:rsidR="00D855DE" w:rsidRDefault="00660FC1">
      <w:pPr>
        <w:pStyle w:val="Heading3"/>
        <w:numPr>
          <w:ilvl w:val="0"/>
          <w:numId w:val="2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Name</w:t>
      </w:r>
    </w:p>
    <w:p w14:paraId="4AA8826A" w14:textId="77777777" w:rsidR="00D855DE" w:rsidRDefault="00D855DE">
      <w:pPr>
        <w:rPr>
          <w:sz w:val="22"/>
          <w:szCs w:val="22"/>
        </w:rPr>
      </w:pPr>
    </w:p>
    <w:p w14:paraId="3D9FF765" w14:textId="77777777" w:rsidR="00D855DE" w:rsidRDefault="00660FC1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name of the club/society shall be Students’ Union UCL </w:t>
      </w:r>
      <w:r>
        <w:rPr>
          <w:rFonts w:ascii="Arial" w:eastAsia="Arial" w:hAnsi="Arial"/>
          <w:b/>
          <w:sz w:val="24"/>
        </w:rPr>
        <w:t xml:space="preserve">Education Innovation and </w:t>
      </w:r>
      <w:proofErr w:type="spellStart"/>
      <w:r>
        <w:rPr>
          <w:rFonts w:ascii="Arial" w:eastAsia="Arial" w:hAnsi="Arial"/>
          <w:b/>
          <w:sz w:val="24"/>
        </w:rPr>
        <w:t>Edupreneurship</w:t>
      </w:r>
      <w:proofErr w:type="spellEnd"/>
      <w:r>
        <w:rPr>
          <w:rFonts w:ascii="Arial" w:eastAsia="Arial" w:hAnsi="Arial"/>
          <w:b/>
          <w:sz w:val="24"/>
        </w:rPr>
        <w:t xml:space="preserve"> Society (EIE)</w:t>
      </w:r>
    </w:p>
    <w:p w14:paraId="3CE2C432" w14:textId="77777777" w:rsidR="00D855DE" w:rsidRDefault="00660FC1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club/society shall be </w:t>
      </w:r>
      <w:r>
        <w:rPr>
          <w:sz w:val="22"/>
          <w:szCs w:val="22"/>
        </w:rPr>
        <w:t>affiliated to Students’ Union UCL.</w:t>
      </w:r>
    </w:p>
    <w:p w14:paraId="628D7838" w14:textId="77777777" w:rsidR="00D855DE" w:rsidRDefault="00D855DE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6849F62D" w14:textId="77777777" w:rsidR="00D855DE" w:rsidRDefault="00660FC1">
      <w:pPr>
        <w:pStyle w:val="Heading3"/>
        <w:numPr>
          <w:ilvl w:val="0"/>
          <w:numId w:val="2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Statement of Intent</w:t>
      </w:r>
    </w:p>
    <w:p w14:paraId="78760385" w14:textId="77777777" w:rsidR="00D855DE" w:rsidRDefault="00D855DE">
      <w:pPr>
        <w:rPr>
          <w:sz w:val="22"/>
          <w:szCs w:val="22"/>
        </w:rPr>
      </w:pPr>
    </w:p>
    <w:p w14:paraId="62720A16" w14:textId="77777777" w:rsidR="00D855DE" w:rsidRDefault="00660FC1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constitution, regulations, management and conduct of the club/society shall abide by all Students’ Union UCL policy, and shall be bound by the </w:t>
      </w:r>
      <w:hyperlink r:id="rId9">
        <w:r>
          <w:rPr>
            <w:color w:val="F26641"/>
            <w:sz w:val="22"/>
            <w:szCs w:val="22"/>
            <w:u w:val="single"/>
          </w:rPr>
          <w:t>Students’ Union UCL Memorandum &amp; Articles of Association</w:t>
        </w:r>
      </w:hyperlink>
      <w:r>
        <w:rPr>
          <w:sz w:val="22"/>
          <w:szCs w:val="22"/>
        </w:rPr>
        <w:t xml:space="preserve">, </w:t>
      </w:r>
      <w:hyperlink r:id="rId10">
        <w:r>
          <w:rPr>
            <w:color w:val="F26641"/>
            <w:sz w:val="22"/>
            <w:szCs w:val="22"/>
            <w:u w:val="single"/>
          </w:rPr>
          <w:t>Byelaws</w:t>
        </w:r>
      </w:hyperlink>
      <w:r>
        <w:rPr>
          <w:sz w:val="22"/>
          <w:szCs w:val="22"/>
        </w:rPr>
        <w:t xml:space="preserve">, </w:t>
      </w:r>
      <w:hyperlink r:id="rId11">
        <w:r>
          <w:rPr>
            <w:color w:val="F26641"/>
            <w:sz w:val="22"/>
            <w:szCs w:val="22"/>
            <w:u w:val="single"/>
          </w:rPr>
          <w:t>Club and Society Regulations</w:t>
        </w:r>
      </w:hyperlink>
      <w:r>
        <w:rPr>
          <w:sz w:val="22"/>
          <w:szCs w:val="22"/>
        </w:rPr>
        <w:t xml:space="preserve"> and the club and society procedures and guidance – laid out in the ‘</w:t>
      </w:r>
      <w:hyperlink r:id="rId12">
        <w:r>
          <w:rPr>
            <w:color w:val="F26641"/>
            <w:sz w:val="22"/>
            <w:szCs w:val="22"/>
            <w:u w:val="single"/>
          </w:rPr>
          <w:t>how to guides</w:t>
        </w:r>
      </w:hyperlink>
      <w:r>
        <w:rPr>
          <w:sz w:val="22"/>
          <w:szCs w:val="22"/>
        </w:rPr>
        <w:t>’.</w:t>
      </w:r>
    </w:p>
    <w:p w14:paraId="4BF9E919" w14:textId="77777777" w:rsidR="00D855DE" w:rsidRDefault="00660FC1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club/society stresses that it abides by Students’ Union UCL Equal Opportunities Policies, and that club/society regulations pertaining to memb</w:t>
      </w:r>
      <w:r>
        <w:rPr>
          <w:sz w:val="22"/>
          <w:szCs w:val="22"/>
        </w:rPr>
        <w:t>ership of the club/society or election to the club/society shall not contravene this policy.</w:t>
      </w:r>
    </w:p>
    <w:p w14:paraId="4D704EA1" w14:textId="77777777" w:rsidR="00D855DE" w:rsidRDefault="00660FC1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Club and Society Regulations can be found on the following webpage: </w:t>
      </w:r>
      <w:hyperlink r:id="rId13">
        <w:r>
          <w:rPr>
            <w:color w:val="F26641"/>
            <w:sz w:val="22"/>
            <w:szCs w:val="22"/>
            <w:u w:val="single"/>
          </w:rPr>
          <w:t>http://studentsunionucl.org/content/president-and-treasurer-hub/rules-and-regulations</w:t>
        </w:r>
      </w:hyperlink>
      <w:r>
        <w:rPr>
          <w:sz w:val="22"/>
          <w:szCs w:val="22"/>
        </w:rPr>
        <w:t>.</w:t>
      </w:r>
    </w:p>
    <w:p w14:paraId="68855B90" w14:textId="77777777" w:rsidR="00D855DE" w:rsidRDefault="00D855DE">
      <w:pPr>
        <w:rPr>
          <w:sz w:val="22"/>
          <w:szCs w:val="22"/>
        </w:rPr>
      </w:pPr>
    </w:p>
    <w:p w14:paraId="5F16A4C9" w14:textId="77777777" w:rsidR="00D855DE" w:rsidRDefault="00660FC1">
      <w:pPr>
        <w:pStyle w:val="Heading3"/>
        <w:numPr>
          <w:ilvl w:val="0"/>
          <w:numId w:val="2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The Society Committee</w:t>
      </w:r>
    </w:p>
    <w:p w14:paraId="02BCAE6E" w14:textId="77777777" w:rsidR="00D855DE" w:rsidRDefault="00D855DE">
      <w:pPr>
        <w:pStyle w:val="Heading4"/>
        <w:ind w:left="576" w:hanging="576"/>
        <w:rPr>
          <w:color w:val="000000"/>
          <w:sz w:val="22"/>
          <w:szCs w:val="22"/>
        </w:rPr>
      </w:pPr>
    </w:p>
    <w:p w14:paraId="1B7C6BA9" w14:textId="77777777" w:rsidR="00D855DE" w:rsidRDefault="00660FC1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President</w:t>
      </w:r>
    </w:p>
    <w:p w14:paraId="0F3AE0A2" w14:textId="77777777" w:rsidR="00D855DE" w:rsidRDefault="00660FC1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president’s primary role is laid out in section 5.7 of the Club and Society Regulat</w:t>
      </w:r>
      <w:r>
        <w:rPr>
          <w:sz w:val="22"/>
          <w:szCs w:val="22"/>
        </w:rPr>
        <w:t>ions.</w:t>
      </w:r>
    </w:p>
    <w:p w14:paraId="60C84DBD" w14:textId="77777777" w:rsidR="00D855DE" w:rsidRDefault="00660FC1">
      <w:pPr>
        <w:numPr>
          <w:ilvl w:val="0"/>
          <w:numId w:val="4"/>
        </w:numPr>
        <w:spacing w:line="276" w:lineRule="auto"/>
        <w:rPr>
          <w:rFonts w:ascii="Arial" w:eastAsia="Arial" w:hAnsi="Arial"/>
          <w:color w:val="2AAA9E"/>
          <w:sz w:val="22"/>
          <w:szCs w:val="22"/>
        </w:rPr>
      </w:pPr>
      <w:r>
        <w:rPr>
          <w:rFonts w:ascii="Arial" w:eastAsia="Arial" w:hAnsi="Arial"/>
          <w:color w:val="2AAA9E"/>
          <w:sz w:val="22"/>
          <w:szCs w:val="22"/>
        </w:rPr>
        <w:t xml:space="preserve">The President is elected in the Leadership Race in Term 2 or any other democratic method in other periods of time. </w:t>
      </w:r>
    </w:p>
    <w:p w14:paraId="7F5B2FE9" w14:textId="77777777" w:rsidR="00D855DE" w:rsidRDefault="00660FC1">
      <w:pPr>
        <w:numPr>
          <w:ilvl w:val="0"/>
          <w:numId w:val="4"/>
        </w:numPr>
        <w:spacing w:line="276" w:lineRule="auto"/>
        <w:rPr>
          <w:rFonts w:ascii="Arial" w:eastAsia="Arial" w:hAnsi="Arial"/>
          <w:color w:val="2AAA9E"/>
          <w:sz w:val="22"/>
          <w:szCs w:val="22"/>
        </w:rPr>
      </w:pPr>
      <w:r>
        <w:rPr>
          <w:rFonts w:ascii="Arial" w:eastAsia="Arial" w:hAnsi="Arial"/>
          <w:color w:val="2AAA9E"/>
          <w:sz w:val="22"/>
          <w:szCs w:val="22"/>
        </w:rPr>
        <w:t xml:space="preserve">The President shall steer the long-term strategic direction of the society. </w:t>
      </w:r>
    </w:p>
    <w:p w14:paraId="6849FF32" w14:textId="77777777" w:rsidR="00D855DE" w:rsidRDefault="00660FC1">
      <w:pPr>
        <w:numPr>
          <w:ilvl w:val="0"/>
          <w:numId w:val="4"/>
        </w:numPr>
        <w:spacing w:line="276" w:lineRule="auto"/>
        <w:rPr>
          <w:rFonts w:ascii="Arial" w:eastAsia="Arial" w:hAnsi="Arial"/>
          <w:color w:val="2AAA9E"/>
          <w:sz w:val="22"/>
          <w:szCs w:val="22"/>
        </w:rPr>
      </w:pPr>
      <w:r>
        <w:rPr>
          <w:rFonts w:ascii="Arial" w:eastAsia="Arial" w:hAnsi="Arial"/>
          <w:color w:val="2AAA9E"/>
          <w:sz w:val="22"/>
          <w:szCs w:val="22"/>
        </w:rPr>
        <w:t xml:space="preserve">The President shall approve all major decisions. “Major” </w:t>
      </w:r>
      <w:r>
        <w:rPr>
          <w:rFonts w:ascii="Arial" w:eastAsia="Arial" w:hAnsi="Arial"/>
          <w:color w:val="2AAA9E"/>
          <w:sz w:val="22"/>
          <w:szCs w:val="22"/>
        </w:rPr>
        <w:t>is defined as affecting the operations of multiple divisions or influencing the perception of the society as a whole from multiple external stakeholders.</w:t>
      </w:r>
    </w:p>
    <w:p w14:paraId="79CFFD3F" w14:textId="77777777" w:rsidR="00D855DE" w:rsidRDefault="00660FC1">
      <w:pPr>
        <w:numPr>
          <w:ilvl w:val="0"/>
          <w:numId w:val="4"/>
        </w:numPr>
        <w:spacing w:line="276" w:lineRule="auto"/>
        <w:rPr>
          <w:rFonts w:ascii="Arial" w:eastAsia="Arial" w:hAnsi="Arial"/>
          <w:color w:val="2AAA9E"/>
          <w:sz w:val="22"/>
          <w:szCs w:val="22"/>
        </w:rPr>
      </w:pPr>
      <w:r>
        <w:rPr>
          <w:rFonts w:ascii="Arial" w:eastAsia="Arial" w:hAnsi="Arial"/>
          <w:color w:val="2AAA9E"/>
          <w:sz w:val="22"/>
          <w:szCs w:val="22"/>
        </w:rPr>
        <w:t xml:space="preserve">The President has the final decision on the removal of temporary personnel on additional </w:t>
      </w:r>
      <w:r>
        <w:rPr>
          <w:rFonts w:ascii="Arial" w:eastAsia="Arial" w:hAnsi="Arial"/>
          <w:color w:val="2AAA9E"/>
          <w:sz w:val="22"/>
          <w:szCs w:val="22"/>
        </w:rPr>
        <w:t>committee positions outlined in 3.4, however, this should only be done in consultation with other members.</w:t>
      </w:r>
    </w:p>
    <w:p w14:paraId="3B336328" w14:textId="77777777" w:rsidR="00D855DE" w:rsidRDefault="00660FC1">
      <w:pPr>
        <w:numPr>
          <w:ilvl w:val="0"/>
          <w:numId w:val="4"/>
        </w:numPr>
        <w:spacing w:line="276" w:lineRule="auto"/>
        <w:rPr>
          <w:rFonts w:ascii="Arial" w:eastAsia="Arial" w:hAnsi="Arial"/>
          <w:color w:val="2AAA9E"/>
          <w:sz w:val="22"/>
          <w:szCs w:val="22"/>
        </w:rPr>
      </w:pPr>
      <w:r>
        <w:rPr>
          <w:rFonts w:ascii="Arial" w:eastAsia="Arial" w:hAnsi="Arial"/>
          <w:color w:val="2AAA9E"/>
          <w:sz w:val="22"/>
          <w:szCs w:val="22"/>
        </w:rPr>
        <w:t>The President should frequently revise and edit internal strategic and external business plans, and is responsible for leading the documentation of o</w:t>
      </w:r>
      <w:r>
        <w:rPr>
          <w:rFonts w:ascii="Arial" w:eastAsia="Arial" w:hAnsi="Arial"/>
          <w:color w:val="2AAA9E"/>
          <w:sz w:val="22"/>
          <w:szCs w:val="22"/>
        </w:rPr>
        <w:t xml:space="preserve">rganisational learning. </w:t>
      </w:r>
    </w:p>
    <w:p w14:paraId="3D6FC661" w14:textId="77777777" w:rsidR="00D855DE" w:rsidRDefault="00660FC1">
      <w:pPr>
        <w:numPr>
          <w:ilvl w:val="0"/>
          <w:numId w:val="4"/>
        </w:numPr>
        <w:spacing w:line="276" w:lineRule="auto"/>
        <w:rPr>
          <w:rFonts w:ascii="Arial" w:eastAsia="Arial" w:hAnsi="Arial"/>
          <w:color w:val="2AAA9E"/>
          <w:sz w:val="22"/>
          <w:szCs w:val="22"/>
        </w:rPr>
      </w:pPr>
      <w:r>
        <w:rPr>
          <w:rFonts w:ascii="Arial" w:eastAsia="Arial" w:hAnsi="Arial"/>
          <w:color w:val="2AAA9E"/>
          <w:sz w:val="22"/>
          <w:szCs w:val="22"/>
        </w:rPr>
        <w:lastRenderedPageBreak/>
        <w:t xml:space="preserve">With a majority agreement of the Treasurer and Officer positions, the President has the option to appoint a Vice-President, who shall undertake operations management and undertake internal decision-making if needed. </w:t>
      </w:r>
    </w:p>
    <w:p w14:paraId="041A50B5" w14:textId="77777777" w:rsidR="00D855DE" w:rsidRDefault="00D855DE">
      <w:pPr>
        <w:rPr>
          <w:sz w:val="22"/>
          <w:szCs w:val="22"/>
        </w:rPr>
      </w:pPr>
    </w:p>
    <w:p w14:paraId="0096DE97" w14:textId="77777777" w:rsidR="00D855DE" w:rsidRDefault="00D855DE">
      <w:pPr>
        <w:rPr>
          <w:sz w:val="22"/>
          <w:szCs w:val="22"/>
        </w:rPr>
      </w:pPr>
    </w:p>
    <w:p w14:paraId="36E5E820" w14:textId="77777777" w:rsidR="00D855DE" w:rsidRDefault="00660FC1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Treasurer</w:t>
      </w:r>
    </w:p>
    <w:p w14:paraId="2D06DFFB" w14:textId="77777777" w:rsidR="00D855DE" w:rsidRDefault="00660FC1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treasurer’s primary rol</w:t>
      </w:r>
      <w:r>
        <w:rPr>
          <w:sz w:val="22"/>
          <w:szCs w:val="22"/>
        </w:rPr>
        <w:t>e is laid out in section 5.8 of the Club and Society Regulations.</w:t>
      </w:r>
    </w:p>
    <w:p w14:paraId="7BCB62A4" w14:textId="77777777" w:rsidR="00D855DE" w:rsidRDefault="00660FC1">
      <w:pPr>
        <w:numPr>
          <w:ilvl w:val="0"/>
          <w:numId w:val="1"/>
        </w:numPr>
        <w:spacing w:line="276" w:lineRule="auto"/>
        <w:rPr>
          <w:color w:val="2AAA9E"/>
          <w:sz w:val="22"/>
          <w:szCs w:val="22"/>
        </w:rPr>
      </w:pPr>
      <w:r>
        <w:rPr>
          <w:rFonts w:ascii="Arial" w:eastAsia="Arial" w:hAnsi="Arial"/>
          <w:color w:val="2AAA9E"/>
          <w:sz w:val="22"/>
          <w:szCs w:val="22"/>
        </w:rPr>
        <w:t xml:space="preserve">The Treasurer is elected in the Leadership Race in Term 2 or any other democratic method in other periods of time. </w:t>
      </w:r>
    </w:p>
    <w:p w14:paraId="44943234" w14:textId="77777777" w:rsidR="00D855DE" w:rsidRDefault="00660FC1">
      <w:pPr>
        <w:pStyle w:val="Heading4"/>
        <w:numPr>
          <w:ilvl w:val="0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The Treasurer is responsible for overlooking the financial function of the</w:t>
      </w:r>
      <w:r>
        <w:rPr>
          <w:color w:val="2AAA9E"/>
          <w:sz w:val="22"/>
          <w:szCs w:val="22"/>
        </w:rPr>
        <w:t xml:space="preserve"> society, and the second in command if a Vice-President is not appointed. He/she will be the third-in-command if a Vice-President role is appointed. </w:t>
      </w:r>
    </w:p>
    <w:p w14:paraId="0456BBDA" w14:textId="77777777" w:rsidR="00D855DE" w:rsidRDefault="00660FC1">
      <w:pPr>
        <w:pStyle w:val="Heading4"/>
        <w:numPr>
          <w:ilvl w:val="0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The Treasurer shall create a budget plan for the society for all upcoming terms</w:t>
      </w:r>
    </w:p>
    <w:p w14:paraId="0E714E33" w14:textId="77777777" w:rsidR="00D855DE" w:rsidRDefault="00660FC1">
      <w:pPr>
        <w:pStyle w:val="Heading4"/>
        <w:numPr>
          <w:ilvl w:val="0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The Treasurer shall alloca</w:t>
      </w:r>
      <w:r>
        <w:rPr>
          <w:color w:val="2AAA9E"/>
          <w:sz w:val="22"/>
          <w:szCs w:val="22"/>
        </w:rPr>
        <w:t>te funds to the core and additional activities.</w:t>
      </w:r>
    </w:p>
    <w:p w14:paraId="2BD1B041" w14:textId="77777777" w:rsidR="00D855DE" w:rsidRDefault="00660FC1">
      <w:pPr>
        <w:pStyle w:val="Heading4"/>
        <w:numPr>
          <w:ilvl w:val="0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The Treasurer should overlook the financial statement of the society.</w:t>
      </w:r>
    </w:p>
    <w:p w14:paraId="26636A28" w14:textId="77777777" w:rsidR="00D855DE" w:rsidRDefault="00660FC1">
      <w:pPr>
        <w:pStyle w:val="Heading4"/>
        <w:numPr>
          <w:ilvl w:val="0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The Treasurer should track budget responsibility.</w:t>
      </w:r>
    </w:p>
    <w:p w14:paraId="4EEC5161" w14:textId="77777777" w:rsidR="00D855DE" w:rsidRDefault="00660FC1">
      <w:pPr>
        <w:pStyle w:val="Heading4"/>
        <w:numPr>
          <w:ilvl w:val="0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The Treasurer should manage sponsorships and financial partnerships.</w:t>
      </w:r>
    </w:p>
    <w:p w14:paraId="5AFACFB4" w14:textId="77777777" w:rsidR="00D855DE" w:rsidRDefault="00660FC1">
      <w:pPr>
        <w:pStyle w:val="Heading4"/>
        <w:numPr>
          <w:ilvl w:val="0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The Treasurer shall</w:t>
      </w:r>
      <w:r>
        <w:rPr>
          <w:color w:val="2AAA9E"/>
          <w:sz w:val="22"/>
          <w:szCs w:val="22"/>
        </w:rPr>
        <w:t xml:space="preserve"> work closely with the Event Officer to finalise termly budget plans before the term starts. </w:t>
      </w:r>
    </w:p>
    <w:p w14:paraId="62FF0195" w14:textId="77777777" w:rsidR="00D855DE" w:rsidRDefault="00660FC1">
      <w:pPr>
        <w:pStyle w:val="Heading4"/>
        <w:numPr>
          <w:ilvl w:val="0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The Treasurer</w:t>
      </w:r>
      <w:r>
        <w:rPr>
          <w:rFonts w:ascii="Arial" w:eastAsia="Arial" w:hAnsi="Arial"/>
          <w:color w:val="2AAA9E"/>
          <w:sz w:val="22"/>
          <w:szCs w:val="22"/>
        </w:rPr>
        <w:t xml:space="preserve"> has the option to appoint an Accountant to help him or her to undertake budgeting and more detailed bookkeeping tasks, with the agreement of the Pre</w:t>
      </w:r>
      <w:r>
        <w:rPr>
          <w:rFonts w:ascii="Arial" w:eastAsia="Arial" w:hAnsi="Arial"/>
          <w:color w:val="2AAA9E"/>
          <w:sz w:val="22"/>
          <w:szCs w:val="22"/>
        </w:rPr>
        <w:t xml:space="preserve">sident. </w:t>
      </w:r>
    </w:p>
    <w:p w14:paraId="6BEC9F1F" w14:textId="77777777" w:rsidR="00D855DE" w:rsidRDefault="00D855DE">
      <w:pPr>
        <w:pStyle w:val="Heading4"/>
        <w:ind w:left="0" w:firstLine="0"/>
        <w:rPr>
          <w:color w:val="2AAA9E"/>
          <w:sz w:val="22"/>
          <w:szCs w:val="22"/>
        </w:rPr>
      </w:pPr>
    </w:p>
    <w:p w14:paraId="6FA15AF9" w14:textId="77777777" w:rsidR="00D855DE" w:rsidRDefault="00D855DE">
      <w:pPr>
        <w:rPr>
          <w:sz w:val="22"/>
          <w:szCs w:val="22"/>
        </w:rPr>
      </w:pPr>
    </w:p>
    <w:p w14:paraId="1C2C0642" w14:textId="77777777" w:rsidR="00D855DE" w:rsidRDefault="00660FC1">
      <w:pPr>
        <w:pStyle w:val="Heading4"/>
        <w:ind w:left="576" w:hanging="576"/>
        <w:rPr>
          <w:sz w:val="22"/>
          <w:szCs w:val="22"/>
        </w:rPr>
      </w:pPr>
      <w:r>
        <w:rPr>
          <w:rFonts w:ascii="FreightSans Pro Bold" w:eastAsia="FreightSans Pro Bold" w:hAnsi="FreightSans Pro Bold" w:cs="FreightSans Pro Bold"/>
          <w:color w:val="000000"/>
        </w:rPr>
        <w:t>Welfare Officer</w:t>
      </w:r>
    </w:p>
    <w:p w14:paraId="5FF8D8EF" w14:textId="77777777" w:rsidR="00D855DE" w:rsidRDefault="00660FC1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welfare officer’s primary role is laid out in section 5.9 of the Club and Society Regulations.</w:t>
      </w:r>
    </w:p>
    <w:p w14:paraId="68A72330" w14:textId="77777777" w:rsidR="00D855DE" w:rsidRDefault="00660FC1">
      <w:pPr>
        <w:numPr>
          <w:ilvl w:val="2"/>
          <w:numId w:val="2"/>
        </w:numPr>
        <w:spacing w:line="276" w:lineRule="auto"/>
        <w:rPr>
          <w:color w:val="2AAA9E"/>
          <w:sz w:val="22"/>
          <w:szCs w:val="22"/>
        </w:rPr>
      </w:pPr>
      <w:r>
        <w:rPr>
          <w:rFonts w:ascii="Arial" w:eastAsia="Arial" w:hAnsi="Arial"/>
          <w:color w:val="2AAA9E"/>
          <w:sz w:val="22"/>
          <w:szCs w:val="22"/>
        </w:rPr>
        <w:t xml:space="preserve">The Welfare Officer is elected in the Leadership Race in Term 2 or any other democratic method in other periods of time. </w:t>
      </w:r>
    </w:p>
    <w:p w14:paraId="6EFDC486" w14:textId="77777777" w:rsidR="00D855DE" w:rsidRDefault="00660FC1">
      <w:pPr>
        <w:numPr>
          <w:ilvl w:val="2"/>
          <w:numId w:val="2"/>
        </w:numPr>
        <w:spacing w:line="276" w:lineRule="auto"/>
        <w:rPr>
          <w:rFonts w:ascii="Arial" w:eastAsia="Arial" w:hAnsi="Arial"/>
          <w:color w:val="2AAA9E"/>
          <w:sz w:val="22"/>
          <w:szCs w:val="22"/>
        </w:rPr>
      </w:pPr>
      <w:r>
        <w:rPr>
          <w:rFonts w:ascii="Arial" w:eastAsia="Arial" w:hAnsi="Arial"/>
          <w:color w:val="2AAA9E"/>
          <w:sz w:val="22"/>
          <w:szCs w:val="22"/>
        </w:rPr>
        <w:t>The Welf</w:t>
      </w:r>
      <w:r>
        <w:rPr>
          <w:rFonts w:ascii="Arial" w:eastAsia="Arial" w:hAnsi="Arial"/>
          <w:color w:val="2AAA9E"/>
          <w:sz w:val="22"/>
          <w:szCs w:val="22"/>
        </w:rPr>
        <w:t xml:space="preserve">are Officer must take on another position outlined in 3.6 after a successful election to office. This is to be negotiated with the President. </w:t>
      </w:r>
    </w:p>
    <w:p w14:paraId="18692B96" w14:textId="77777777" w:rsidR="00D855DE" w:rsidRDefault="00D855DE">
      <w:pPr>
        <w:rPr>
          <w:sz w:val="22"/>
          <w:szCs w:val="22"/>
        </w:rPr>
      </w:pPr>
    </w:p>
    <w:p w14:paraId="15B9EA58" w14:textId="77777777" w:rsidR="00D855DE" w:rsidRDefault="00660FC1">
      <w:pPr>
        <w:pStyle w:val="Heading4"/>
        <w:ind w:left="576" w:hanging="576"/>
      </w:pPr>
      <w:r>
        <w:rPr>
          <w:rFonts w:ascii="FreightSans Pro Bold" w:eastAsia="FreightSans Pro Bold" w:hAnsi="FreightSans Pro Bold" w:cs="FreightSans Pro Bold"/>
          <w:color w:val="000000"/>
        </w:rPr>
        <w:t xml:space="preserve">Additional Committee Members </w:t>
      </w:r>
    </w:p>
    <w:p w14:paraId="185FE513" w14:textId="77777777" w:rsidR="00D855DE" w:rsidRDefault="00660FC1">
      <w:pPr>
        <w:pStyle w:val="Heading4"/>
        <w:numPr>
          <w:ilvl w:val="1"/>
          <w:numId w:val="2"/>
        </w:numPr>
        <w:rPr>
          <w:color w:val="2AAA9E"/>
          <w:sz w:val="22"/>
          <w:szCs w:val="22"/>
        </w:rPr>
      </w:pPr>
      <w:r>
        <w:rPr>
          <w:rFonts w:ascii="FreightSans Pro Bold" w:eastAsia="FreightSans Pro Bold" w:hAnsi="FreightSans Pro Bold" w:cs="FreightSans Pro Bold"/>
          <w:color w:val="2AAA9E"/>
          <w:sz w:val="22"/>
          <w:szCs w:val="22"/>
        </w:rPr>
        <w:t xml:space="preserve">The committee structure should be kept </w:t>
      </w:r>
      <w:r>
        <w:rPr>
          <w:rFonts w:ascii="FreightSans Pro Bold" w:eastAsia="FreightSans Pro Bold" w:hAnsi="FreightSans Pro Bold" w:cs="FreightSans Pro Bold"/>
          <w:b/>
          <w:color w:val="2AAA9E"/>
          <w:sz w:val="22"/>
          <w:szCs w:val="22"/>
        </w:rPr>
        <w:t>flexible</w:t>
      </w:r>
      <w:r>
        <w:rPr>
          <w:rFonts w:ascii="FreightSans Pro Bold" w:eastAsia="FreightSans Pro Bold" w:hAnsi="FreightSans Pro Bold" w:cs="FreightSans Pro Bold"/>
          <w:color w:val="2AAA9E"/>
          <w:sz w:val="22"/>
          <w:szCs w:val="22"/>
        </w:rPr>
        <w:t xml:space="preserve"> to adapt to needs and circumstances in a new start-up society, and temporary roles should be appointed by the leadership team to aid the running and scaling of the society for the Academic Years 21-22 and 22-23. </w:t>
      </w:r>
    </w:p>
    <w:p w14:paraId="31E3B8BC" w14:textId="77777777" w:rsidR="00D855DE" w:rsidRDefault="00660FC1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Management of the club/society shall be ve</w:t>
      </w:r>
      <w:r>
        <w:rPr>
          <w:sz w:val="22"/>
          <w:szCs w:val="22"/>
        </w:rPr>
        <w:t>sted in the club/society committee which will endeavour to meet regularly during term time (excluding UCL reading weeks) to organise and evaluate club/society activities.</w:t>
      </w:r>
    </w:p>
    <w:p w14:paraId="0832CBEF" w14:textId="77777777" w:rsidR="00D855DE" w:rsidRDefault="00660FC1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committee members shall perform the roles as described in section 5 of the Studen</w:t>
      </w:r>
      <w:r>
        <w:rPr>
          <w:sz w:val="22"/>
          <w:szCs w:val="22"/>
        </w:rPr>
        <w:t>ts’ Union UCL Club and Society Regulations.</w:t>
      </w:r>
    </w:p>
    <w:p w14:paraId="1FC635D1" w14:textId="77777777" w:rsidR="00D855DE" w:rsidRDefault="00660FC1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Committee members are elected to represent the interests and well-being of club/society members and are accountable to their members. If club/society members are not satisfied by the performance of their </w:t>
      </w:r>
      <w:r>
        <w:rPr>
          <w:sz w:val="22"/>
          <w:szCs w:val="22"/>
        </w:rPr>
        <w:t>representative officers they may call for a motion of no-confidence in line with the Students’ Union UCL Club and Society Regulations.</w:t>
      </w:r>
    </w:p>
    <w:p w14:paraId="120B49ED" w14:textId="77777777" w:rsidR="00D855DE" w:rsidRDefault="00D855DE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561FC903" w14:textId="77777777" w:rsidR="00D855DE" w:rsidRDefault="00660FC1">
      <w:pPr>
        <w:pStyle w:val="Heading3"/>
        <w:numPr>
          <w:ilvl w:val="0"/>
          <w:numId w:val="2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Terms, Aims and Objectives</w:t>
      </w:r>
    </w:p>
    <w:p w14:paraId="1C6F4F9C" w14:textId="77777777" w:rsidR="00D855DE" w:rsidRDefault="00D855DE">
      <w:pPr>
        <w:rPr>
          <w:sz w:val="22"/>
          <w:szCs w:val="22"/>
        </w:rPr>
      </w:pPr>
    </w:p>
    <w:p w14:paraId="754DCD24" w14:textId="77777777" w:rsidR="00D855DE" w:rsidRDefault="00660FC1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club/society shall hold the following as its aims and objectives.</w:t>
      </w:r>
    </w:p>
    <w:p w14:paraId="44C3C421" w14:textId="77777777" w:rsidR="00D855DE" w:rsidRDefault="00660FC1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rFonts w:ascii="Arial" w:eastAsia="Arial" w:hAnsi="Arial"/>
          <w:color w:val="0E101A"/>
          <w:sz w:val="22"/>
          <w:szCs w:val="22"/>
        </w:rPr>
        <w:lastRenderedPageBreak/>
        <w:t>kick-start the journey</w:t>
      </w:r>
      <w:r>
        <w:rPr>
          <w:rFonts w:ascii="Arial" w:eastAsia="Arial" w:hAnsi="Arial"/>
          <w:color w:val="0E101A"/>
          <w:sz w:val="22"/>
          <w:szCs w:val="22"/>
        </w:rPr>
        <w:t xml:space="preserve"> of aspiring education innovators and entrepreneurs through creativity, people and knowledge</w:t>
      </w:r>
    </w:p>
    <w:p w14:paraId="25480F1D" w14:textId="77777777" w:rsidR="00D855DE" w:rsidRDefault="00660FC1">
      <w:pPr>
        <w:numPr>
          <w:ilvl w:val="0"/>
          <w:numId w:val="5"/>
        </w:numPr>
        <w:spacing w:line="276" w:lineRule="auto"/>
        <w:rPr>
          <w:rFonts w:ascii="Arial" w:eastAsia="Arial" w:hAnsi="Arial"/>
          <w:color w:val="0E101A"/>
          <w:sz w:val="22"/>
          <w:szCs w:val="22"/>
        </w:rPr>
      </w:pPr>
      <w:r>
        <w:rPr>
          <w:rFonts w:ascii="Arial" w:eastAsia="Arial" w:hAnsi="Arial"/>
          <w:color w:val="0E101A"/>
          <w:sz w:val="22"/>
          <w:szCs w:val="22"/>
        </w:rPr>
        <w:t xml:space="preserve">connect and unite passionate individuals with incumbent professionals, academics and/or existing education innovation and entrepreneurship communities. </w:t>
      </w:r>
    </w:p>
    <w:p w14:paraId="58789F4E" w14:textId="77777777" w:rsidR="00D855DE" w:rsidRDefault="00660FC1">
      <w:pPr>
        <w:numPr>
          <w:ilvl w:val="0"/>
          <w:numId w:val="5"/>
        </w:numPr>
        <w:spacing w:line="276" w:lineRule="auto"/>
        <w:rPr>
          <w:rFonts w:ascii="Arial" w:eastAsia="Arial" w:hAnsi="Arial"/>
          <w:color w:val="0E101A"/>
          <w:sz w:val="22"/>
          <w:szCs w:val="22"/>
        </w:rPr>
      </w:pPr>
      <w:r>
        <w:rPr>
          <w:rFonts w:ascii="Arial" w:eastAsia="Arial" w:hAnsi="Arial"/>
          <w:color w:val="0E101A"/>
          <w:sz w:val="22"/>
          <w:szCs w:val="22"/>
        </w:rPr>
        <w:t>educate me</w:t>
      </w:r>
      <w:r>
        <w:rPr>
          <w:rFonts w:ascii="Arial" w:eastAsia="Arial" w:hAnsi="Arial"/>
          <w:color w:val="0E101A"/>
          <w:sz w:val="22"/>
          <w:szCs w:val="22"/>
        </w:rPr>
        <w:t xml:space="preserve">mbers in the fields of educational technology (EdTech), learning design and other applied innovations in education such as new curriculum and assessment methodology. </w:t>
      </w:r>
    </w:p>
    <w:p w14:paraId="26845006" w14:textId="77777777" w:rsidR="00D855DE" w:rsidRDefault="00660FC1">
      <w:pPr>
        <w:numPr>
          <w:ilvl w:val="0"/>
          <w:numId w:val="5"/>
        </w:numPr>
        <w:spacing w:line="276" w:lineRule="auto"/>
        <w:rPr>
          <w:rFonts w:ascii="Arial" w:eastAsia="Arial" w:hAnsi="Arial"/>
          <w:color w:val="0E101A"/>
          <w:sz w:val="22"/>
          <w:szCs w:val="22"/>
        </w:rPr>
      </w:pPr>
      <w:r>
        <w:rPr>
          <w:rFonts w:ascii="Arial" w:eastAsia="Arial" w:hAnsi="Arial"/>
          <w:color w:val="0E101A"/>
          <w:sz w:val="22"/>
          <w:szCs w:val="22"/>
        </w:rPr>
        <w:t xml:space="preserve">educate members on basic business and entrepreneurship principles. </w:t>
      </w:r>
    </w:p>
    <w:p w14:paraId="3CFEC41B" w14:textId="77777777" w:rsidR="00D855DE" w:rsidRDefault="00660FC1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club/society shal</w:t>
      </w:r>
      <w:r>
        <w:rPr>
          <w:sz w:val="22"/>
          <w:szCs w:val="22"/>
        </w:rPr>
        <w:t>l strive to fulfil these aims and objectives in the course of the academic year as its commitment to its membership.</w:t>
      </w:r>
    </w:p>
    <w:p w14:paraId="14B6160E" w14:textId="77777777" w:rsidR="00D855DE" w:rsidRDefault="00660FC1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core activities of the club/society shall be </w:t>
      </w:r>
    </w:p>
    <w:p w14:paraId="2878CD30" w14:textId="77777777" w:rsidR="00D855DE" w:rsidRDefault="00660FC1">
      <w:pPr>
        <w:numPr>
          <w:ilvl w:val="0"/>
          <w:numId w:val="3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Themed Workshops</w:t>
      </w:r>
    </w:p>
    <w:p w14:paraId="3D646375" w14:textId="77777777" w:rsidR="00D855DE" w:rsidRDefault="00660FC1">
      <w:pPr>
        <w:numPr>
          <w:ilvl w:val="1"/>
          <w:numId w:val="3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Workshops surrounding educational and general business and entrepreneurs</w:t>
      </w:r>
      <w:r>
        <w:rPr>
          <w:color w:val="2AAA9E"/>
          <w:sz w:val="22"/>
          <w:szCs w:val="22"/>
        </w:rPr>
        <w:t xml:space="preserve">hip skills. </w:t>
      </w:r>
    </w:p>
    <w:p w14:paraId="4F48621C" w14:textId="77777777" w:rsidR="00D855DE" w:rsidRDefault="00660FC1">
      <w:pPr>
        <w:numPr>
          <w:ilvl w:val="1"/>
          <w:numId w:val="3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Workshops surrounding EdTech and learning design implementation. </w:t>
      </w:r>
    </w:p>
    <w:p w14:paraId="26E8A783" w14:textId="77777777" w:rsidR="00D855DE" w:rsidRDefault="00660FC1">
      <w:pPr>
        <w:numPr>
          <w:ilvl w:val="1"/>
          <w:numId w:val="3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Workshops on other applied education innovations (</w:t>
      </w:r>
      <w:proofErr w:type="gramStart"/>
      <w:r>
        <w:rPr>
          <w:color w:val="2AAA9E"/>
          <w:sz w:val="22"/>
          <w:szCs w:val="22"/>
        </w:rPr>
        <w:t>e.g.</w:t>
      </w:r>
      <w:proofErr w:type="gramEnd"/>
      <w:r>
        <w:rPr>
          <w:color w:val="2AAA9E"/>
          <w:sz w:val="22"/>
          <w:szCs w:val="22"/>
        </w:rPr>
        <w:t xml:space="preserve"> curriculum development)</w:t>
      </w:r>
    </w:p>
    <w:p w14:paraId="466F102D" w14:textId="77777777" w:rsidR="00D855DE" w:rsidRDefault="00660FC1">
      <w:pPr>
        <w:numPr>
          <w:ilvl w:val="1"/>
          <w:numId w:val="3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This can be led either by the society or by an academic/industry professional. </w:t>
      </w:r>
    </w:p>
    <w:p w14:paraId="2DCC620B" w14:textId="77777777" w:rsidR="00D855DE" w:rsidRDefault="00660FC1">
      <w:pPr>
        <w:numPr>
          <w:ilvl w:val="0"/>
          <w:numId w:val="3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Themed Guest Speak</w:t>
      </w:r>
      <w:r>
        <w:rPr>
          <w:color w:val="2AAA9E"/>
          <w:sz w:val="22"/>
          <w:szCs w:val="22"/>
        </w:rPr>
        <w:t>er Events</w:t>
      </w:r>
    </w:p>
    <w:p w14:paraId="14DA15B8" w14:textId="77777777" w:rsidR="00D855DE" w:rsidRDefault="00660FC1">
      <w:pPr>
        <w:numPr>
          <w:ilvl w:val="1"/>
          <w:numId w:val="3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Inviting EdTech and education entrepreneurs and/or education business professionals as guest speakers. </w:t>
      </w:r>
    </w:p>
    <w:p w14:paraId="0D7FDF88" w14:textId="77777777" w:rsidR="00D855DE" w:rsidRDefault="00660FC1">
      <w:pPr>
        <w:numPr>
          <w:ilvl w:val="1"/>
          <w:numId w:val="3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This can be done in the format of a solo speaker, an interactive Q&amp;A session and/or a panel.</w:t>
      </w:r>
    </w:p>
    <w:p w14:paraId="7DAF13E8" w14:textId="77777777" w:rsidR="00D855DE" w:rsidRDefault="00660FC1">
      <w:pPr>
        <w:numPr>
          <w:ilvl w:val="0"/>
          <w:numId w:val="3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Education Hackathons and Themed-Competitions</w:t>
      </w:r>
    </w:p>
    <w:p w14:paraId="409BB1A1" w14:textId="77777777" w:rsidR="00D855DE" w:rsidRDefault="00660FC1">
      <w:pPr>
        <w:numPr>
          <w:ilvl w:val="1"/>
          <w:numId w:val="3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A culminating, one-day event where teams engage and compete in solving a real-life problem in education innovation or EdTech using knowledge gained from other events. Members will work closely in groups to generate a solution and pitch their ideas. The win</w:t>
      </w:r>
      <w:r>
        <w:rPr>
          <w:color w:val="2AAA9E"/>
          <w:sz w:val="22"/>
          <w:szCs w:val="22"/>
        </w:rPr>
        <w:t xml:space="preserve">ning team receives a prize. </w:t>
      </w:r>
    </w:p>
    <w:p w14:paraId="2FFA3B31" w14:textId="77777777" w:rsidR="00D855DE" w:rsidRDefault="00660FC1">
      <w:pPr>
        <w:numPr>
          <w:ilvl w:val="1"/>
          <w:numId w:val="3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Lunch and refreshments are provided. </w:t>
      </w:r>
    </w:p>
    <w:p w14:paraId="2DBD8824" w14:textId="77777777" w:rsidR="00D855DE" w:rsidRDefault="00660FC1">
      <w:pPr>
        <w:numPr>
          <w:ilvl w:val="0"/>
          <w:numId w:val="3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Socials and Networking Events</w:t>
      </w:r>
    </w:p>
    <w:p w14:paraId="5B1C8F8A" w14:textId="77777777" w:rsidR="00D855DE" w:rsidRDefault="00660FC1">
      <w:pPr>
        <w:numPr>
          <w:ilvl w:val="1"/>
          <w:numId w:val="3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Regular, low-pressure gatherings with food and drinks for students to build a tight-knit community. </w:t>
      </w:r>
    </w:p>
    <w:p w14:paraId="71BB7F64" w14:textId="77777777" w:rsidR="00D855DE" w:rsidRDefault="00D855DE">
      <w:pPr>
        <w:pStyle w:val="Heading4"/>
        <w:ind w:left="0" w:firstLine="0"/>
        <w:rPr>
          <w:color w:val="2AAA9E"/>
          <w:sz w:val="22"/>
          <w:szCs w:val="22"/>
        </w:rPr>
      </w:pPr>
    </w:p>
    <w:p w14:paraId="41130C80" w14:textId="77777777" w:rsidR="00D855DE" w:rsidRDefault="00660FC1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addition, the club/society shall also strive to organi</w:t>
      </w:r>
      <w:r>
        <w:rPr>
          <w:sz w:val="22"/>
          <w:szCs w:val="22"/>
        </w:rPr>
        <w:t xml:space="preserve">se other activities for its members where possible: </w:t>
      </w:r>
    </w:p>
    <w:p w14:paraId="12D35701" w14:textId="77777777" w:rsidR="00D855DE" w:rsidRDefault="00660FC1">
      <w:pPr>
        <w:numPr>
          <w:ilvl w:val="0"/>
          <w:numId w:val="6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EdTech incubators, and virtual/augmented reality education lab visits.</w:t>
      </w:r>
    </w:p>
    <w:p w14:paraId="50BD864C" w14:textId="77777777" w:rsidR="00D855DE" w:rsidRDefault="00660FC1">
      <w:pPr>
        <w:numPr>
          <w:ilvl w:val="0"/>
          <w:numId w:val="6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Company tours.</w:t>
      </w:r>
    </w:p>
    <w:p w14:paraId="11D5EFA6" w14:textId="77777777" w:rsidR="00D855DE" w:rsidRDefault="00660FC1">
      <w:pPr>
        <w:numPr>
          <w:ilvl w:val="0"/>
          <w:numId w:val="6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Online events with educational businesses. </w:t>
      </w:r>
    </w:p>
    <w:p w14:paraId="57576535" w14:textId="77777777" w:rsidR="00D855DE" w:rsidRDefault="00660FC1">
      <w:pPr>
        <w:numPr>
          <w:ilvl w:val="0"/>
          <w:numId w:val="6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Options are limitless as activities are planned based members’ </w:t>
      </w:r>
      <w:r>
        <w:rPr>
          <w:color w:val="2AAA9E"/>
          <w:sz w:val="22"/>
          <w:szCs w:val="22"/>
        </w:rPr>
        <w:t>suggestions and interests.</w:t>
      </w:r>
    </w:p>
    <w:p w14:paraId="4ED27B0B" w14:textId="77777777" w:rsidR="00D855DE" w:rsidRDefault="00D855DE">
      <w:pPr>
        <w:pStyle w:val="Heading4"/>
        <w:ind w:left="0" w:firstLine="0"/>
        <w:rPr>
          <w:color w:val="2AAA9E"/>
          <w:sz w:val="22"/>
          <w:szCs w:val="22"/>
        </w:rPr>
      </w:pPr>
    </w:p>
    <w:p w14:paraId="7BC73833" w14:textId="77777777" w:rsidR="00D855DE" w:rsidRDefault="00660FC1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This constitution shall be binding on the club/society officers, and shall only be altered by consent of a two-thirds majority of the full members present at a club/society general meeting. The Activities Executive shall approve</w:t>
      </w:r>
      <w:r>
        <w:rPr>
          <w:sz w:val="22"/>
          <w:szCs w:val="22"/>
        </w:rPr>
        <w:t xml:space="preserve"> any such alterations. </w:t>
      </w:r>
    </w:p>
    <w:p w14:paraId="24C3E940" w14:textId="77777777" w:rsidR="00D855DE" w:rsidRDefault="00660FC1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has been approved and accepted as the Constitution for the Students’ Union UCL </w:t>
      </w:r>
      <w:r>
        <w:rPr>
          <w:rFonts w:ascii="Arial" w:eastAsia="Arial" w:hAnsi="Arial"/>
          <w:b/>
          <w:sz w:val="22"/>
          <w:szCs w:val="22"/>
        </w:rPr>
        <w:t xml:space="preserve">Education Innovation and </w:t>
      </w:r>
      <w:proofErr w:type="spellStart"/>
      <w:r>
        <w:rPr>
          <w:rFonts w:ascii="Arial" w:eastAsia="Arial" w:hAnsi="Arial"/>
          <w:b/>
          <w:sz w:val="22"/>
          <w:szCs w:val="22"/>
        </w:rPr>
        <w:t>Edupreneurship</w:t>
      </w:r>
      <w:proofErr w:type="spellEnd"/>
      <w:r>
        <w:rPr>
          <w:rFonts w:ascii="Arial" w:eastAsia="Arial" w:hAnsi="Arial"/>
          <w:b/>
          <w:sz w:val="22"/>
          <w:szCs w:val="22"/>
        </w:rPr>
        <w:t xml:space="preserve"> Society</w:t>
      </w:r>
      <w:r>
        <w:rPr>
          <w:sz w:val="22"/>
          <w:szCs w:val="22"/>
        </w:rPr>
        <w:t xml:space="preserve">. By signing this </w:t>
      </w:r>
      <w:proofErr w:type="gramStart"/>
      <w:r>
        <w:rPr>
          <w:sz w:val="22"/>
          <w:szCs w:val="22"/>
        </w:rPr>
        <w:t>document</w:t>
      </w:r>
      <w:proofErr w:type="gramEnd"/>
      <w:r>
        <w:rPr>
          <w:sz w:val="22"/>
          <w:szCs w:val="22"/>
        </w:rPr>
        <w:t xml:space="preserve"> the president and treasurer have declared that they have read</w:t>
      </w:r>
      <w:r>
        <w:rPr>
          <w:sz w:val="22"/>
          <w:szCs w:val="22"/>
        </w:rPr>
        <w:t xml:space="preserve"> and abided by the Students’ Union UCL Club and Society Regulations.</w:t>
      </w:r>
    </w:p>
    <w:p w14:paraId="0AD8054F" w14:textId="77777777" w:rsidR="00D855DE" w:rsidRDefault="00D855DE">
      <w:pPr>
        <w:pStyle w:val="Heading4"/>
        <w:rPr>
          <w:sz w:val="22"/>
          <w:szCs w:val="22"/>
        </w:rPr>
      </w:pP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D855DE" w14:paraId="43D674A1" w14:textId="77777777">
        <w:trPr>
          <w:trHeight w:val="340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C505F00" w14:textId="77777777" w:rsidR="00D855DE" w:rsidRDefault="00660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259386C" w14:textId="77777777" w:rsidR="00D855DE" w:rsidRDefault="00660FC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Yuqing</w:t>
            </w:r>
            <w:proofErr w:type="spellEnd"/>
            <w:r>
              <w:rPr>
                <w:sz w:val="22"/>
                <w:szCs w:val="22"/>
              </w:rPr>
              <w:t xml:space="preserve"> Yang (Frank)</w:t>
            </w:r>
          </w:p>
        </w:tc>
      </w:tr>
      <w:tr w:rsidR="00D855DE" w14:paraId="68AABDE4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54525D3" w14:textId="77777777" w:rsidR="00D855DE" w:rsidRDefault="00660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8C8C142" w14:textId="77777777" w:rsidR="00D855DE" w:rsidRDefault="00660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YYQ</w:t>
            </w:r>
          </w:p>
        </w:tc>
      </w:tr>
      <w:tr w:rsidR="00D855DE" w14:paraId="09A8DB7E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7943C784" w14:textId="77777777" w:rsidR="00D855DE" w:rsidRDefault="00660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849FE2D" w14:textId="77777777" w:rsidR="00D855DE" w:rsidRDefault="00660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2nd, 2023</w:t>
            </w:r>
          </w:p>
        </w:tc>
      </w:tr>
      <w:tr w:rsidR="00D855DE" w14:paraId="5EE3CB3D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2DF92DC4" w14:textId="77777777" w:rsidR="00D855DE" w:rsidRDefault="00660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B5D8C7F" w14:textId="77777777" w:rsidR="00D855DE" w:rsidRDefault="00C62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Kazunori Fukuhara (Kaz)</w:t>
            </w:r>
          </w:p>
        </w:tc>
      </w:tr>
      <w:tr w:rsidR="00D855DE" w14:paraId="31DCB560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63F8BA99" w14:textId="77777777" w:rsidR="00D855DE" w:rsidRDefault="00660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Treasurer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81B7ECF" w14:textId="77777777" w:rsidR="00D855DE" w:rsidRDefault="00C62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</w:t>
            </w:r>
          </w:p>
        </w:tc>
      </w:tr>
      <w:tr w:rsidR="00D855DE" w14:paraId="7EA69112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7B26E61C" w14:textId="77777777" w:rsidR="00D855DE" w:rsidRDefault="00660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E56AFE4" w14:textId="77777777" w:rsidR="00D855DE" w:rsidRDefault="00C62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 1st 2023</w:t>
            </w:r>
          </w:p>
        </w:tc>
      </w:tr>
    </w:tbl>
    <w:p w14:paraId="5718582C" w14:textId="77777777" w:rsidR="00D855DE" w:rsidRDefault="00D855DE">
      <w:pPr>
        <w:pStyle w:val="Heading4"/>
        <w:rPr>
          <w:sz w:val="22"/>
          <w:szCs w:val="22"/>
        </w:rPr>
      </w:pPr>
    </w:p>
    <w:sectPr w:rsidR="00D855DE">
      <w:footerReference w:type="default" r:id="rId14"/>
      <w:pgSz w:w="11900" w:h="16840"/>
      <w:pgMar w:top="992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F112" w14:textId="77777777" w:rsidR="008070D2" w:rsidRDefault="008070D2">
      <w:r>
        <w:separator/>
      </w:r>
    </w:p>
  </w:endnote>
  <w:endnote w:type="continuationSeparator" w:id="0">
    <w:p w14:paraId="728A0407" w14:textId="77777777" w:rsidR="008070D2" w:rsidRDefault="0080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panose1 w:val="02000606030000020004"/>
    <w:charset w:val="00"/>
    <w:family w:val="auto"/>
    <w:pitch w:val="variable"/>
    <w:sig w:usb0="A000002F" w:usb1="500004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ld">
    <w:panose1 w:val="02000803040000020004"/>
    <w:charset w:val="00"/>
    <w:family w:val="auto"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40EE" w14:textId="77777777" w:rsidR="00D855DE" w:rsidRDefault="00D855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</w:p>
  <w:p w14:paraId="191FC3EE" w14:textId="77777777" w:rsidR="00D855DE" w:rsidRDefault="00D855DE"/>
  <w:p w14:paraId="72AC304A" w14:textId="77777777" w:rsidR="00D855DE" w:rsidRDefault="00660F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23A57B8" wp14:editId="0343EDE9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F4AAA2" w14:textId="77777777" w:rsidR="00D855DE" w:rsidRDefault="00660FC1">
                          <w:pPr>
                            <w:textDirection w:val="btLr"/>
                          </w:pPr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where </w:t>
                          </w:r>
                          <w:r>
                            <w:rPr>
                              <w:rFonts w:ascii="FreightSans Pro" w:eastAsia="FreightSans Pro" w:hAnsi="FreightSans Pro" w:cs="FreightSans Pro"/>
                              <w:b/>
                              <w:color w:val="082244"/>
                            </w:rPr>
                            <w:t>more</w:t>
                          </w:r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b="0" l="0" r="0" t="0"/>
              <wp:wrapNone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00AC2BC" wp14:editId="17DD7DE5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389872" w14:textId="77777777" w:rsidR="00D855DE" w:rsidRDefault="00660FC1">
                          <w:pPr>
                            <w:textDirection w:val="btLr"/>
                          </w:pPr>
                          <w:r>
                            <w:rPr>
                              <w:rFonts w:cs="FreightSans Pro Book"/>
                              <w:color w:val="082244"/>
                              <w:sz w:val="35"/>
                              <w:vertAlign w:val="subscript"/>
                            </w:rPr>
                            <w:t>studentsunionucl.org</w:t>
                          </w:r>
                        </w:p>
                        <w:p w14:paraId="433CFD12" w14:textId="77777777" w:rsidR="00D855DE" w:rsidRDefault="00D855D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351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7336B45" wp14:editId="7AA70EEE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0" cy="12700"/>
              <wp:effectExtent l="0" t="0" r="0" b="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8224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0" cy="1270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B99C" w14:textId="77777777" w:rsidR="008070D2" w:rsidRDefault="008070D2">
      <w:r>
        <w:separator/>
      </w:r>
    </w:p>
  </w:footnote>
  <w:footnote w:type="continuationSeparator" w:id="0">
    <w:p w14:paraId="33496917" w14:textId="77777777" w:rsidR="008070D2" w:rsidRDefault="0080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0EEB"/>
    <w:multiLevelType w:val="multilevel"/>
    <w:tmpl w:val="0E620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9F6B26"/>
    <w:multiLevelType w:val="multilevel"/>
    <w:tmpl w:val="AE8E2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4F10EB"/>
    <w:multiLevelType w:val="multilevel"/>
    <w:tmpl w:val="7E38D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FD0B56"/>
    <w:multiLevelType w:val="multilevel"/>
    <w:tmpl w:val="45040FC2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0769FF"/>
    <w:multiLevelType w:val="multilevel"/>
    <w:tmpl w:val="6B3C4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6A0E1D"/>
    <w:multiLevelType w:val="multilevel"/>
    <w:tmpl w:val="3DDA65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C23396F"/>
    <w:multiLevelType w:val="multilevel"/>
    <w:tmpl w:val="43B61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7596552">
    <w:abstractNumId w:val="0"/>
  </w:num>
  <w:num w:numId="2" w16cid:durableId="1034307737">
    <w:abstractNumId w:val="5"/>
  </w:num>
  <w:num w:numId="3" w16cid:durableId="663977211">
    <w:abstractNumId w:val="6"/>
  </w:num>
  <w:num w:numId="4" w16cid:durableId="1286472381">
    <w:abstractNumId w:val="2"/>
  </w:num>
  <w:num w:numId="5" w16cid:durableId="805859103">
    <w:abstractNumId w:val="4"/>
  </w:num>
  <w:num w:numId="6" w16cid:durableId="475992405">
    <w:abstractNumId w:val="1"/>
  </w:num>
  <w:num w:numId="7" w16cid:durableId="1971520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DE"/>
    <w:rsid w:val="00660FC1"/>
    <w:rsid w:val="008070D2"/>
    <w:rsid w:val="00C62D12"/>
    <w:rsid w:val="00D8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DD05"/>
  <w15:docId w15:val="{88023BBD-7551-4640-9FEA-FE9F476A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ightSans Pro Book" w:eastAsia="FreightSans Pro Book" w:hAnsi="FreightSans Pro Book" w:cs="FreightSans Pro Book"/>
        <w:sz w:val="26"/>
        <w:szCs w:val="26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on Standard"/>
    <w:next w:val="Title"/>
    <w:qFormat/>
    <w:rsid w:val="004F215B"/>
    <w:rPr>
      <w:rFonts w:cs="Arial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79F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6779F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79F"/>
    <w:pPr>
      <w:numPr>
        <w:numId w:val="7"/>
      </w:numPr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79F"/>
    <w:pPr>
      <w:numPr>
        <w:ilvl w:val="1"/>
        <w:numId w:val="7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65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779F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779F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16779F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16779F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F215B"/>
    <w:rPr>
      <w:rFonts w:asciiTheme="majorHAnsi" w:eastAsiaTheme="majorEastAsia" w:hAnsiTheme="majorHAnsi" w:cstheme="majorBidi"/>
      <w:color w:val="061932" w:themeColor="accent1" w:themeShade="BF"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779F"/>
    <w:rPr>
      <w:color w:val="F26641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26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entsunionucl.org/content/president-and-treasurer-hub/rules-and-regul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unionucl.org/how-to-guid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1uXqWp5MIs0fLupoGBO7+bERmw==">AMUW2mWB4Vuz0DSaTttJla6e/CsT/sh11bn5KcTFAJnnBQ4KvdRUrNwDcDAD7IVApSpX2jvWZIzsUjxtvYcj7x0ExiM4NDLh7IUdspo1AM2OInVWydueg4ksJSe5+sNmq48Ex678T9DC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Robinson, Evie</cp:lastModifiedBy>
  <cp:revision>2</cp:revision>
  <dcterms:created xsi:type="dcterms:W3CDTF">2023-08-01T14:40:00Z</dcterms:created>
  <dcterms:modified xsi:type="dcterms:W3CDTF">2023-08-01T14:40:00Z</dcterms:modified>
</cp:coreProperties>
</file>