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69278" cy="720513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8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1"/>
        <w:ind w:left="432" w:firstLine="0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QUANT SOCIETY 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FreightSans Pro" w:cs="FreightSans Pro" w:eastAsia="FreightSans Pro" w:hAnsi="Freight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QUANT society.</w:t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ind w:left="576" w:hanging="57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</w:p>
    <w:p w:rsidR="00000000" w:rsidDel="00000000" w:rsidP="00000000" w:rsidRDefault="00000000" w:rsidRPr="00000000" w14:paraId="00000014">
      <w:pPr>
        <w:pStyle w:val="Heading4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</w:p>
    <w:p w:rsidR="00000000" w:rsidDel="00000000" w:rsidP="00000000" w:rsidRDefault="00000000" w:rsidRPr="00000000" w14:paraId="00000019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</w:p>
    <w:p w:rsidR="00000000" w:rsidDel="00000000" w:rsidP="00000000" w:rsidRDefault="00000000" w:rsidRPr="00000000" w14:paraId="0000001A">
      <w:pPr>
        <w:pStyle w:val="Heading4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Head of events  </w:t>
      </w:r>
    </w:p>
    <w:p w:rsidR="00000000" w:rsidDel="00000000" w:rsidP="00000000" w:rsidRDefault="00000000" w:rsidRPr="00000000" w14:paraId="0000001C">
      <w:pPr>
        <w:pStyle w:val="Heading4"/>
        <w:numPr>
          <w:ilvl w:val="1"/>
          <w:numId w:val="1"/>
        </w:numPr>
        <w:ind w:left="576" w:hanging="576"/>
        <w:rPr>
          <w:color w:val="2aaa9e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Responsible for searching and finding potential external speakers and organising the event alongside the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Head of Quant </w:t>
      </w:r>
    </w:p>
    <w:p w:rsidR="00000000" w:rsidDel="00000000" w:rsidP="00000000" w:rsidRDefault="00000000" w:rsidRPr="00000000" w14:paraId="0000001F">
      <w:pPr>
        <w:pStyle w:val="Heading4"/>
        <w:rPr>
          <w:rFonts w:ascii="Cambria" w:cs="Cambria" w:eastAsia="Cambria" w:hAnsi="Cambri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Responsible for developing quantitative strategies and testing alongside quant participants.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Head of Mentorship </w:t>
      </w:r>
    </w:p>
    <w:p w:rsidR="00000000" w:rsidDel="00000000" w:rsidP="00000000" w:rsidRDefault="00000000" w:rsidRPr="00000000" w14:paraId="00000024">
      <w:pPr>
        <w:pStyle w:val="Title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Responsible for managing and organising the mentorship programme and ensure its success. </w:t>
      </w:r>
    </w:p>
    <w:p w:rsidR="00000000" w:rsidDel="00000000" w:rsidP="00000000" w:rsidRDefault="00000000" w:rsidRPr="00000000" w14:paraId="00000026">
      <w:pPr>
        <w:pStyle w:val="Heading4"/>
        <w:ind w:left="576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28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29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2A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numPr>
          <w:ilvl w:val="0"/>
          <w:numId w:val="1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2E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2F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be: </w:t>
      </w:r>
    </w:p>
    <w:p w:rsidR="00000000" w:rsidDel="00000000" w:rsidP="00000000" w:rsidRDefault="00000000" w:rsidRPr="00000000" w14:paraId="00000030">
      <w:pPr>
        <w:pStyle w:val="Heading4"/>
        <w:numPr>
          <w:ilvl w:val="0"/>
          <w:numId w:val="2"/>
        </w:numPr>
        <w:ind w:left="90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Student focused activities : </w:t>
      </w:r>
      <w:r w:rsidDel="00000000" w:rsidR="00000000" w:rsidRPr="00000000">
        <w:rPr>
          <w:sz w:val="22"/>
          <w:szCs w:val="22"/>
          <w:rtl w:val="0"/>
        </w:rPr>
        <w:t xml:space="preserve">includes Quantitative trading workshops, Coding Tutorials,    </w:t>
      </w:r>
    </w:p>
    <w:p w:rsidR="00000000" w:rsidDel="00000000" w:rsidP="00000000" w:rsidRDefault="00000000" w:rsidRPr="00000000" w14:paraId="00000031">
      <w:pPr>
        <w:pStyle w:val="Heading4"/>
        <w:ind w:left="9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Mathematical and Computational modelling lectures,  Sponsored Hackathons, Networking sessions with industry professionals.</w:t>
      </w:r>
    </w:p>
    <w:p w:rsidR="00000000" w:rsidDel="00000000" w:rsidP="00000000" w:rsidRDefault="00000000" w:rsidRPr="00000000" w14:paraId="00000032">
      <w:pPr>
        <w:pStyle w:val="Heading4"/>
        <w:numPr>
          <w:ilvl w:val="0"/>
          <w:numId w:val="2"/>
        </w:numPr>
        <w:ind w:left="90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Mentorship Programme: </w:t>
      </w:r>
      <w:r w:rsidDel="00000000" w:rsidR="00000000" w:rsidRPr="00000000">
        <w:rPr>
          <w:sz w:val="22"/>
          <w:szCs w:val="22"/>
          <w:rtl w:val="0"/>
        </w:rPr>
        <w:t xml:space="preserve">The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Quant mentorship scheme will consist of both technical and career      </w:t>
      </w:r>
    </w:p>
    <w:p w:rsidR="00000000" w:rsidDel="00000000" w:rsidP="00000000" w:rsidRDefault="00000000" w:rsidRPr="00000000" w14:paraId="00000033">
      <w:pPr>
        <w:pStyle w:val="Heading4"/>
        <w:ind w:left="54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</w:t>
      </w:r>
      <w:r w:rsidDel="00000000" w:rsidR="00000000" w:rsidRPr="00000000">
        <w:rPr>
          <w:sz w:val="22"/>
          <w:szCs w:val="22"/>
          <w:rtl w:val="0"/>
        </w:rPr>
        <w:t xml:space="preserve">programmes, providing 1 to 1 support to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ind w:left="576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7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</w:t>
      </w:r>
      <w:r w:rsidDel="00000000" w:rsidR="00000000" w:rsidRPr="00000000">
        <w:rPr>
          <w:b w:val="1"/>
          <w:sz w:val="22"/>
          <w:szCs w:val="22"/>
          <w:rtl w:val="0"/>
        </w:rPr>
        <w:t xml:space="preserve">Student-run Quant Fund: </w:t>
      </w:r>
      <w:r w:rsidDel="00000000" w:rsidR="00000000" w:rsidRPr="00000000">
        <w:rPr>
          <w:sz w:val="22"/>
          <w:szCs w:val="22"/>
          <w:rtl w:val="0"/>
        </w:rPr>
        <w:t xml:space="preserve">Quantitative paper strategies, run by students selected from successful 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hackathons and the mentorship programme, overseen by a committee consisting of industry        </w:t>
      </w:r>
    </w:p>
    <w:p w:rsidR="00000000" w:rsidDel="00000000" w:rsidP="00000000" w:rsidRDefault="00000000" w:rsidRPr="00000000" w14:paraId="00000039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professionals and UCL alumni.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two-thirds majority of the full members present at a club/society general meeting. The Activities Zone shall approve any such alterations. </w:t>
      </w:r>
    </w:p>
    <w:p w:rsidR="00000000" w:rsidDel="00000000" w:rsidP="00000000" w:rsidRDefault="00000000" w:rsidRPr="00000000" w14:paraId="0000003C">
      <w:pPr>
        <w:pStyle w:val="Heading4"/>
        <w:numPr>
          <w:ilvl w:val="1"/>
          <w:numId w:val="1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QUANT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 by the Students’ Union UCL Club and Society Regulations.</w:t>
      </w:r>
    </w:p>
    <w:p w:rsidR="00000000" w:rsidDel="00000000" w:rsidP="00000000" w:rsidRDefault="00000000" w:rsidRPr="00000000" w14:paraId="0000003D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2"/>
        <w:tblGridChange w:id="0">
          <w:tblGrid>
            <w:gridCol w:w="2972"/>
            <w:gridCol w:w="66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Harnam Thethi</w:t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1498600" cy="825500"/>
                  <wp:effectExtent b="0" l="0" r="0" t="0"/>
                  <wp:docPr descr="Calendar&#10;&#10;Description automatically generated" id="16" name="image2.png"/>
                  <a:graphic>
                    <a:graphicData uri="http://schemas.openxmlformats.org/drawingml/2006/picture">
                      <pic:pic>
                        <pic:nvPicPr>
                          <pic:cNvPr descr="Calendar&#10;&#10;Description automatically generated" id="0" name="image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30/06/2022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Matvei Shchilov</w:t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114300" distT="114300" distL="114300" distR="114300">
                  <wp:extent cx="2189798" cy="712129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798" cy="7121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30/06/2022</w:t>
            </w:r>
          </w:p>
        </w:tc>
      </w:tr>
    </w:tbl>
    <w:p w:rsidR="00000000" w:rsidDel="00000000" w:rsidP="00000000" w:rsidRDefault="00000000" w:rsidRPr="00000000" w14:paraId="00000051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40" w:w="11900" w:orient="portrait"/>
      <w:pgMar w:bottom="1701" w:top="99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rnd" cmpd="sng" w="12700">
                        <a:solidFill>
                          <a:srgbClr val="0822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Normal" w:default="1">
    <w:name w:val="Normal"/>
    <w:aliases w:val="Union Standard"/>
    <w:next w:val="Title"/>
    <w:qFormat w:val="1"/>
    <w:rsid w:val="004F215B"/>
    <w:rPr>
      <w:rFonts w:ascii="FreightSans Pro Book" w:cs="Arial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16779F"/>
    <w:pPr>
      <w:keepNext w:val="1"/>
      <w:spacing w:after="60" w:before="240"/>
      <w:outlineLvl w:val="0"/>
    </w:pPr>
    <w:rPr>
      <w:rFonts w:ascii="FreightSans Pro Bold" w:hAnsi="FreightSans Pro Bold"/>
      <w:b w:val="1"/>
      <w:bCs w:val="1"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 w:val="1"/>
    <w:rsid w:val="0016779F"/>
    <w:pPr>
      <w:spacing w:after="100" w:afterAutospacing="1" w:before="100" w:beforeAutospacing="1"/>
      <w:outlineLvl w:val="1"/>
    </w:pPr>
    <w:rPr>
      <w:rFonts w:cs="Times New Roman"/>
      <w:bCs w:val="1"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16779F"/>
    <w:pPr>
      <w:numPr>
        <w:numId w:val="26"/>
      </w:numPr>
      <w:outlineLvl w:val="2"/>
    </w:pPr>
    <w:rPr>
      <w:rFonts w:ascii="FreightSans Pro Bold" w:hAnsi="FreightSans Pro Bold"/>
      <w:b w:val="1"/>
      <w:bCs w:val="1"/>
    </w:rPr>
  </w:style>
  <w:style w:type="paragraph" w:styleId="Heading4">
    <w:name w:val="heading 4"/>
    <w:basedOn w:val="Normal"/>
    <w:next w:val="Normal"/>
    <w:link w:val="Heading4Char"/>
    <w:unhideWhenUsed w:val="1"/>
    <w:qFormat w:val="1"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 w:val="1"/>
    <w:qFormat w:val="1"/>
    <w:rsid w:val="004F215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061932" w:themeColor="accent1" w:themeShade="0000BF"/>
    </w:rPr>
  </w:style>
  <w:style w:type="paragraph" w:styleId="Heading6">
    <w:name w:val="heading 6"/>
    <w:basedOn w:val="Normal"/>
    <w:next w:val="Normal"/>
    <w:link w:val="Heading6Char"/>
    <w:unhideWhenUsed w:val="1"/>
    <w:qFormat w:val="1"/>
    <w:rsid w:val="004F215B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041021" w:themeColor="accent1" w:themeShade="00007F"/>
    </w:rPr>
  </w:style>
  <w:style w:type="paragraph" w:styleId="Heading7">
    <w:name w:val="heading 7"/>
    <w:basedOn w:val="Normal"/>
    <w:next w:val="Normal"/>
    <w:link w:val="Heading7Char"/>
    <w:unhideWhenUsed w:val="1"/>
    <w:qFormat w:val="1"/>
    <w:rsid w:val="004F215B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41021" w:themeColor="accent1" w:themeShade="00007F"/>
    </w:rPr>
  </w:style>
  <w:style w:type="paragraph" w:styleId="Heading8">
    <w:name w:val="heading 8"/>
    <w:basedOn w:val="Normal"/>
    <w:next w:val="Normal"/>
    <w:link w:val="Heading8Char"/>
    <w:unhideWhenUsed w:val="1"/>
    <w:qFormat w:val="1"/>
    <w:rsid w:val="004F215B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 w:val="1"/>
    <w:unhideWhenUsed w:val="1"/>
    <w:qFormat w:val="1"/>
    <w:rsid w:val="00A26578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 w:val="1"/>
    <w:rsid w:val="008E0A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color="f7a28c" w:space="0" w:sz="2" w:themeColor="accent2" w:themeTint="000099" w:val="single"/>
        <w:bottom w:color="f7a28c" w:space="0" w:sz="2" w:themeColor="accent2" w:themeTint="000099" w:val="single"/>
        <w:insideH w:color="f7a28c" w:space="0" w:sz="2" w:themeColor="accent2" w:themeTint="000099" w:val="single"/>
        <w:insideV w:color="f7a28c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7a28c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7a28c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color="f7a28c" w:space="0" w:sz="4" w:themeColor="accent2" w:themeTint="000099" w:val="single"/>
        <w:left w:color="f7a28c" w:space="0" w:sz="4" w:themeColor="accent2" w:themeTint="000099" w:val="single"/>
        <w:bottom w:color="f7a28c" w:space="0" w:sz="4" w:themeColor="accent2" w:themeTint="000099" w:val="single"/>
        <w:right w:color="f7a28c" w:space="0" w:sz="4" w:themeColor="accent2" w:themeTint="000099" w:val="single"/>
        <w:insideH w:color="f7a28c" w:space="0" w:sz="4" w:themeColor="accent2" w:themeTint="000099" w:val="single"/>
        <w:insideV w:color="f7a28c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26641" w:space="0" w:sz="4" w:themeColor="accent2" w:val="single"/>
          <w:left w:color="f26641" w:space="0" w:sz="4" w:themeColor="accent2" w:val="single"/>
          <w:bottom w:color="f26641" w:space="0" w:sz="4" w:themeColor="accent2" w:val="single"/>
          <w:right w:color="f26641" w:space="0" w:sz="4" w:themeColor="accent2" w:val="single"/>
          <w:insideH w:space="0" w:sz="0" w:val="nil"/>
          <w:insideV w:space="0" w:sz="0" w:val="nil"/>
        </w:tcBorders>
        <w:shd w:color="auto" w:fill="f26641" w:themeFill="accent2" w:val="clear"/>
      </w:tcPr>
    </w:tblStylePr>
    <w:tblStylePr w:type="lastRow">
      <w:rPr>
        <w:b w:val="1"/>
        <w:bCs w:val="1"/>
      </w:rPr>
      <w:tblPr/>
      <w:tcPr>
        <w:tcBorders>
          <w:top w:color="f2664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ce0d8" w:themeFill="accent2" w:themeFillTint="000033" w:val="clear"/>
      </w:tcPr>
    </w:tblStylePr>
    <w:tblStylePr w:type="band1Horz">
      <w:tblPr/>
      <w:tcPr>
        <w:shd w:color="auto" w:fill="fce0d8" w:themeFill="accent2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9541D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16779F"/>
    <w:rPr>
      <w:rFonts w:ascii="FreightSans Pro Bold" w:cs="Arial" w:hAnsi="FreightSans Pro Bold"/>
      <w:b w:val="1"/>
      <w:bCs w:val="1"/>
      <w:color w:val="f26641"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16779F"/>
    <w:rPr>
      <w:rFonts w:ascii="FreightSans Pro Book" w:hAnsi="FreightSans Pro Book"/>
      <w:bCs w:val="1"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 w:val="1"/>
    <w:rsid w:val="009541D5"/>
    <w:rPr>
      <w:b w:val="1"/>
      <w:bCs w:val="1"/>
    </w:rPr>
  </w:style>
  <w:style w:type="character" w:styleId="Emphasis">
    <w:name w:val="Emphasis"/>
    <w:uiPriority w:val="20"/>
    <w:qFormat w:val="1"/>
    <w:rsid w:val="009541D5"/>
    <w:rPr>
      <w:i w:val="1"/>
      <w:iCs w:val="1"/>
    </w:rPr>
  </w:style>
  <w:style w:type="table" w:styleId="TableGrid1" w:customStyle="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71B2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71B21"/>
    <w:rPr>
      <w:rFonts w:ascii="Segoe UI" w:cs="Segoe UI" w:hAnsi="Segoe UI"/>
      <w:sz w:val="18"/>
      <w:szCs w:val="18"/>
    </w:rPr>
  </w:style>
  <w:style w:type="paragraph" w:styleId="p1" w:customStyle="1">
    <w:name w:val="p1"/>
    <w:basedOn w:val="Normal"/>
    <w:rsid w:val="00D2375B"/>
    <w:pPr>
      <w:spacing w:line="180" w:lineRule="atLeast"/>
      <w:ind w:left="170" w:hanging="170"/>
    </w:pPr>
    <w:rPr>
      <w:rFonts w:ascii="FreightSans Pro" w:cs="Times New Roman" w:hAnsi="FreightSans Pro"/>
      <w:sz w:val="21"/>
      <w:szCs w:val="21"/>
      <w:lang w:eastAsia="en-GB"/>
    </w:rPr>
  </w:style>
  <w:style w:type="character" w:styleId="apple-converted-space" w:customStyle="1">
    <w:name w:val="apple-converted-space"/>
    <w:basedOn w:val="DefaultParagraphFont"/>
    <w:rsid w:val="006205E7"/>
  </w:style>
  <w:style w:type="paragraph" w:styleId="Style1" w:customStyle="1">
    <w:name w:val="Style1"/>
    <w:basedOn w:val="Normal"/>
    <w:qFormat w:val="1"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 w:val="1"/>
    <w:rsid w:val="004F215B"/>
    <w:pPr>
      <w:contextualSpacing w:val="1"/>
    </w:pPr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F215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 w:val="1"/>
    <w:rsid w:val="004F215B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rsid w:val="004F215B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 w:val="1"/>
    <w:rsid w:val="004F215B"/>
    <w:rPr>
      <w:i w:val="1"/>
      <w:iCs w:val="1"/>
      <w:color w:val="404040" w:themeColor="text1" w:themeTint="0000BF"/>
    </w:rPr>
  </w:style>
  <w:style w:type="character" w:styleId="Heading3Char" w:customStyle="1">
    <w:name w:val="Heading 3 Char"/>
    <w:basedOn w:val="DefaultParagraphFont"/>
    <w:link w:val="Heading3"/>
    <w:rsid w:val="0016779F"/>
    <w:rPr>
      <w:rFonts w:ascii="FreightSans Pro Bold" w:cs="Arial" w:hAnsi="FreightSans Pro Bold"/>
      <w:b w:val="1"/>
      <w:bCs w:val="1"/>
      <w:color w:val="000000" w:themeColor="text1"/>
      <w:sz w:val="26"/>
      <w:szCs w:val="24"/>
    </w:rPr>
  </w:style>
  <w:style w:type="character" w:styleId="Heading4Char" w:customStyle="1">
    <w:name w:val="Heading 4 Char"/>
    <w:basedOn w:val="DefaultParagraphFont"/>
    <w:link w:val="Heading4"/>
    <w:rsid w:val="0016779F"/>
    <w:rPr>
      <w:rFonts w:ascii="FreightSans Pro Book" w:cs="Arial" w:hAnsi="FreightSans Pro Book"/>
      <w:color w:val="000000" w:themeColor="text1"/>
      <w:sz w:val="26"/>
      <w:szCs w:val="24"/>
    </w:rPr>
  </w:style>
  <w:style w:type="character" w:styleId="Heading5Char" w:customStyle="1">
    <w:name w:val="Heading 5 Char"/>
    <w:basedOn w:val="DefaultParagraphFont"/>
    <w:link w:val="Heading5"/>
    <w:rsid w:val="004F215B"/>
    <w:rPr>
      <w:rFonts w:asciiTheme="majorHAnsi" w:cstheme="majorBidi" w:eastAsiaTheme="majorEastAsia" w:hAnsiTheme="majorHAnsi"/>
      <w:color w:val="061932" w:themeColor="accent1" w:themeShade="0000BF"/>
      <w:sz w:val="26"/>
      <w:szCs w:val="24"/>
    </w:rPr>
  </w:style>
  <w:style w:type="character" w:styleId="Heading6Char" w:customStyle="1">
    <w:name w:val="Heading 6 Char"/>
    <w:basedOn w:val="DefaultParagraphFont"/>
    <w:link w:val="Heading6"/>
    <w:rsid w:val="004F215B"/>
    <w:rPr>
      <w:rFonts w:asciiTheme="majorHAnsi" w:cstheme="majorBidi" w:eastAsiaTheme="majorEastAsia" w:hAnsiTheme="majorHAnsi"/>
      <w:color w:val="041021" w:themeColor="accent1" w:themeShade="00007F"/>
      <w:sz w:val="26"/>
      <w:szCs w:val="24"/>
    </w:rPr>
  </w:style>
  <w:style w:type="character" w:styleId="Heading7Char" w:customStyle="1">
    <w:name w:val="Heading 7 Char"/>
    <w:basedOn w:val="DefaultParagraphFont"/>
    <w:link w:val="Heading7"/>
    <w:rsid w:val="004F215B"/>
    <w:rPr>
      <w:rFonts w:asciiTheme="majorHAnsi" w:cstheme="majorBidi" w:eastAsiaTheme="majorEastAsia" w:hAnsiTheme="majorHAnsi"/>
      <w:i w:val="1"/>
      <w:iCs w:val="1"/>
      <w:color w:val="041021" w:themeColor="accent1" w:themeShade="00007F"/>
      <w:sz w:val="26"/>
      <w:szCs w:val="24"/>
    </w:rPr>
  </w:style>
  <w:style w:type="character" w:styleId="Heading8Char" w:customStyle="1">
    <w:name w:val="Heading 8 Char"/>
    <w:basedOn w:val="DefaultParagraphFont"/>
    <w:link w:val="Heading8"/>
    <w:rsid w:val="004F215B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yperlink">
    <w:name w:val="Hyperlink"/>
    <w:basedOn w:val="DefaultParagraphFont"/>
    <w:uiPriority w:val="99"/>
    <w:unhideWhenUsed w:val="1"/>
    <w:rsid w:val="0016779F"/>
    <w:rPr>
      <w:color w:val="f26641" w:themeColor="hyperlink"/>
      <w:u w:val="single"/>
    </w:rPr>
  </w:style>
  <w:style w:type="character" w:styleId="Heading9Char" w:customStyle="1">
    <w:name w:val="Heading 9 Char"/>
    <w:basedOn w:val="DefaultParagraphFont"/>
    <w:link w:val="Heading9"/>
    <w:semiHidden w:val="1"/>
    <w:rsid w:val="00A26578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entsunionucl.org/how-to-guides" TargetMode="External"/><Relationship Id="rId10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governing-documents" TargetMode="External"/><Relationship Id="rId15" Type="http://schemas.openxmlformats.org/officeDocument/2006/relationships/footer" Target="foot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Kr06t/lxY8r3ML+5Q0BRL95wQ==">AMUW2mUfiGYyyPGr3Pg5MCUc0Fk6ADd5wUdGN42kGppO8cfaTaAjwVky+zLl3ojx2vF1ByrcYFuW0KpCD2bkIA1t9tqzst5Xs+j3B/clpBN0Col9wnDCI1Q=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2022-06-30T13:55:00Z</dcterms:created>
  <dc:creator>Thomas Flynn</dc:creator>
</cp:coreProperties>
</file>