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707A060" w:rsidR="00A26578" w:rsidRPr="00D83454" w:rsidRDefault="005F4850" w:rsidP="00D83454">
      <w:pPr>
        <w:pStyle w:val="Heading1"/>
        <w:ind w:left="432"/>
        <w:jc w:val="center"/>
        <w:rPr>
          <w:b w:val="0"/>
        </w:rPr>
      </w:pPr>
      <w:r>
        <w:rPr>
          <w:b w:val="0"/>
          <w:color w:val="2AAA9E"/>
        </w:rPr>
        <w:t>Green Economy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034329F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5F4850">
        <w:rPr>
          <w:color w:val="2AAA9E"/>
          <w:sz w:val="22"/>
          <w:szCs w:val="22"/>
        </w:rPr>
        <w:t>Green Economy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39F37219" w:rsidR="00A26578"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president if you wish.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5E8FB7CB"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treasurer if you wish.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F6DB398" w14:textId="422C5974"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welfare officer if you wish.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4D442973" w14:textId="2F053C99" w:rsidR="005F4850" w:rsidRPr="005F4850" w:rsidRDefault="005F4850" w:rsidP="005F4850">
      <w:pPr>
        <w:pStyle w:val="Heading4"/>
        <w:rPr>
          <w:color w:val="2AAA9E"/>
          <w:sz w:val="22"/>
          <w:szCs w:val="22"/>
        </w:rPr>
      </w:pPr>
      <w:r>
        <w:rPr>
          <w:color w:val="2AAA9E"/>
          <w:sz w:val="22"/>
          <w:szCs w:val="22"/>
        </w:rPr>
        <w:t>Vice President</w:t>
      </w:r>
      <w:r>
        <w:rPr>
          <w:color w:val="2AAA9E"/>
          <w:sz w:val="22"/>
          <w:szCs w:val="22"/>
        </w:rPr>
        <w:br/>
      </w:r>
      <w:r w:rsidRPr="005F4850">
        <w:rPr>
          <w:color w:val="2AAA9E"/>
          <w:sz w:val="22"/>
          <w:szCs w:val="22"/>
        </w:rPr>
        <w:t>The Vice President helps direct the society with the president. They are also the main point of contact for event ideas, suggestions</w:t>
      </w:r>
      <w:r>
        <w:rPr>
          <w:color w:val="2AAA9E"/>
          <w:sz w:val="22"/>
          <w:szCs w:val="22"/>
        </w:rPr>
        <w:t>,</w:t>
      </w:r>
      <w:r w:rsidRPr="005F4850">
        <w:rPr>
          <w:color w:val="2AAA9E"/>
          <w:sz w:val="22"/>
          <w:szCs w:val="22"/>
        </w:rPr>
        <w:t xml:space="preserve"> and complaints, including intersociety and intercollegiate collaborations. </w:t>
      </w:r>
    </w:p>
    <w:p w14:paraId="562B6CD9" w14:textId="7038E197" w:rsidR="005F4850" w:rsidRPr="005F4850" w:rsidRDefault="005F4850" w:rsidP="005F4850">
      <w:pPr>
        <w:pStyle w:val="Heading4"/>
        <w:rPr>
          <w:color w:val="2AAA9E"/>
          <w:sz w:val="22"/>
          <w:szCs w:val="22"/>
        </w:rPr>
      </w:pPr>
      <w:r>
        <w:rPr>
          <w:color w:val="2AAA9E"/>
          <w:sz w:val="22"/>
          <w:szCs w:val="22"/>
        </w:rPr>
        <w:lastRenderedPageBreak/>
        <w:t>Head of Marketing and Communications</w:t>
      </w:r>
      <w:r>
        <w:rPr>
          <w:color w:val="2AAA9E"/>
          <w:sz w:val="22"/>
          <w:szCs w:val="22"/>
        </w:rPr>
        <w:br/>
      </w:r>
      <w:r w:rsidRPr="005F4850">
        <w:rPr>
          <w:color w:val="2AAA9E"/>
          <w:sz w:val="22"/>
          <w:szCs w:val="22"/>
        </w:rPr>
        <w:t>The head of marketing and communications is responsible for making marketing materials and maintaining consistent language and aesthetic in the society’s channels of communication. They also collaborate with events executives to update social media with appropriate timing.</w:t>
      </w:r>
    </w:p>
    <w:p w14:paraId="4445AA36" w14:textId="033B2416" w:rsidR="005F4850" w:rsidRPr="005F4850" w:rsidRDefault="005F4850" w:rsidP="00A26578">
      <w:pPr>
        <w:pStyle w:val="Heading4"/>
        <w:rPr>
          <w:color w:val="2AAA9E"/>
          <w:sz w:val="22"/>
          <w:szCs w:val="22"/>
        </w:rPr>
      </w:pPr>
      <w:r>
        <w:rPr>
          <w:color w:val="2AAA9E"/>
          <w:sz w:val="22"/>
          <w:szCs w:val="22"/>
        </w:rPr>
        <w:t>Events Director</w:t>
      </w:r>
      <w:r>
        <w:rPr>
          <w:color w:val="2AAA9E"/>
          <w:sz w:val="22"/>
          <w:szCs w:val="22"/>
        </w:rPr>
        <w:br/>
      </w:r>
      <w:r w:rsidR="006A6F2B" w:rsidRPr="006A6F2B">
        <w:rPr>
          <w:color w:val="2AAA9E"/>
          <w:sz w:val="22"/>
          <w:szCs w:val="22"/>
        </w:rPr>
        <w:t>The Events Director communicates consistently with events executives to coordinate the overall schedule and content of events, preventing clashes and balancing the types of events.</w:t>
      </w:r>
    </w:p>
    <w:p w14:paraId="09329038" w14:textId="61EA3D30" w:rsidR="006A6F2B" w:rsidRPr="006A6F2B" w:rsidRDefault="006A6F2B" w:rsidP="006A6F2B">
      <w:pPr>
        <w:pStyle w:val="Heading4"/>
        <w:rPr>
          <w:color w:val="2AAA9E"/>
          <w:sz w:val="22"/>
          <w:szCs w:val="22"/>
        </w:rPr>
      </w:pPr>
      <w:r>
        <w:rPr>
          <w:color w:val="2AAA9E"/>
          <w:sz w:val="22"/>
          <w:szCs w:val="22"/>
        </w:rPr>
        <w:t>Events Executives</w:t>
      </w:r>
      <w:r>
        <w:rPr>
          <w:color w:val="2AAA9E"/>
          <w:sz w:val="22"/>
          <w:szCs w:val="22"/>
        </w:rPr>
        <w:br/>
      </w:r>
      <w:r w:rsidRPr="006A6F2B">
        <w:rPr>
          <w:color w:val="2AAA9E"/>
          <w:sz w:val="22"/>
          <w:szCs w:val="22"/>
        </w:rPr>
        <w:t>Events executives are responsible for overseeing their event from beginning to end from ideas, reaching out to speakers, marketing, hosting the event and taking feedback from members.</w:t>
      </w:r>
    </w:p>
    <w:p w14:paraId="3823CBCD" w14:textId="43CD5672" w:rsidR="005F4850" w:rsidRPr="006A6F2B" w:rsidRDefault="005F4850" w:rsidP="006A6F2B">
      <w:pPr>
        <w:pStyle w:val="Heading4"/>
        <w:rPr>
          <w:color w:val="2AAA9E"/>
          <w:sz w:val="22"/>
          <w:szCs w:val="22"/>
        </w:rPr>
      </w:pPr>
      <w:r>
        <w:rPr>
          <w:color w:val="2AAA9E"/>
          <w:sz w:val="22"/>
          <w:szCs w:val="22"/>
        </w:rPr>
        <w:t>Green Business Forum Director</w:t>
      </w:r>
      <w:r>
        <w:rPr>
          <w:color w:val="2AAA9E"/>
          <w:sz w:val="22"/>
          <w:szCs w:val="22"/>
        </w:rPr>
        <w:br/>
      </w:r>
      <w:r w:rsidR="006A6F2B" w:rsidRPr="006A6F2B">
        <w:rPr>
          <w:color w:val="2AAA9E"/>
          <w:sz w:val="22"/>
          <w:szCs w:val="22"/>
        </w:rPr>
        <w:t>The Green Business Forum (GBF) is our flagship event which takes place in term 2 and is envisioned as an all-day conference involving a larger number of speakers than usual. The GBF Director’s job is to oversee the GBF and make sure everything is on track while everyone’s attention is divided by other events</w:t>
      </w:r>
      <w:r w:rsidR="006A6F2B">
        <w:rPr>
          <w:color w:val="2AAA9E"/>
          <w:sz w:val="22"/>
          <w:szCs w:val="22"/>
        </w:rPr>
        <w:t>.</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5643EE91" w14:textId="7C690F7C" w:rsidR="003F26E3" w:rsidRDefault="00A26578" w:rsidP="003F26E3">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6CB6D44" w14:textId="59EC3897" w:rsidR="006A6F2B" w:rsidRPr="003F26E3" w:rsidRDefault="006A6F2B" w:rsidP="003F26E3">
      <w:pPr>
        <w:pStyle w:val="Heading4"/>
        <w:numPr>
          <w:ilvl w:val="0"/>
          <w:numId w:val="0"/>
        </w:numPr>
        <w:ind w:left="576"/>
        <w:rPr>
          <w:sz w:val="22"/>
          <w:szCs w:val="22"/>
        </w:rPr>
      </w:pPr>
      <w:r w:rsidRPr="003F26E3">
        <w:rPr>
          <w:color w:val="2AAA9E"/>
          <w:sz w:val="22"/>
          <w:szCs w:val="22"/>
        </w:rPr>
        <w:t>4.3.1. Speaker events- guest lectures from external speakers from the environmental sector</w:t>
      </w:r>
    </w:p>
    <w:p w14:paraId="552BB599" w14:textId="77777777" w:rsidR="006A6F2B" w:rsidRPr="006A6F2B" w:rsidRDefault="006A6F2B" w:rsidP="006A6F2B">
      <w:pPr>
        <w:pStyle w:val="Heading4"/>
        <w:numPr>
          <w:ilvl w:val="0"/>
          <w:numId w:val="0"/>
        </w:numPr>
        <w:ind w:left="576"/>
        <w:rPr>
          <w:color w:val="2AAA9E"/>
          <w:sz w:val="22"/>
          <w:szCs w:val="22"/>
        </w:rPr>
      </w:pPr>
      <w:r w:rsidRPr="006A6F2B">
        <w:rPr>
          <w:color w:val="2AAA9E"/>
          <w:sz w:val="22"/>
          <w:szCs w:val="22"/>
        </w:rPr>
        <w:t>lecturing on topics concerning green economy and sustainability.</w:t>
      </w:r>
    </w:p>
    <w:p w14:paraId="08E29E01" w14:textId="673BB2C6" w:rsidR="006A6F2B" w:rsidRPr="006A6F2B" w:rsidRDefault="006A6F2B" w:rsidP="006A6F2B">
      <w:pPr>
        <w:pStyle w:val="Heading4"/>
        <w:numPr>
          <w:ilvl w:val="0"/>
          <w:numId w:val="0"/>
        </w:numPr>
        <w:ind w:left="576"/>
        <w:rPr>
          <w:color w:val="2AAA9E"/>
          <w:sz w:val="22"/>
          <w:szCs w:val="22"/>
        </w:rPr>
      </w:pPr>
      <w:r w:rsidRPr="006A6F2B">
        <w:rPr>
          <w:color w:val="2AAA9E"/>
          <w:sz w:val="22"/>
          <w:szCs w:val="22"/>
        </w:rPr>
        <w:t>4.3.2. Annual conference day at the end of term 2</w:t>
      </w:r>
      <w:r>
        <w:rPr>
          <w:color w:val="2AAA9E"/>
          <w:sz w:val="22"/>
          <w:szCs w:val="22"/>
        </w:rPr>
        <w:t xml:space="preserve"> involving</w:t>
      </w:r>
      <w:r w:rsidRPr="006A6F2B">
        <w:rPr>
          <w:color w:val="2AAA9E"/>
          <w:sz w:val="22"/>
          <w:szCs w:val="22"/>
        </w:rPr>
        <w:t xml:space="preserve"> speakers from different sectors</w:t>
      </w:r>
    </w:p>
    <w:p w14:paraId="78D443A8" w14:textId="35D8727E" w:rsidR="006A6F2B" w:rsidRPr="006A6F2B" w:rsidRDefault="006A6F2B" w:rsidP="006A6F2B">
      <w:pPr>
        <w:pStyle w:val="Heading4"/>
        <w:numPr>
          <w:ilvl w:val="0"/>
          <w:numId w:val="0"/>
        </w:numPr>
        <w:ind w:left="576"/>
        <w:rPr>
          <w:color w:val="2AAA9E"/>
          <w:sz w:val="22"/>
          <w:szCs w:val="22"/>
        </w:rPr>
      </w:pPr>
      <w:r w:rsidRPr="006A6F2B">
        <w:rPr>
          <w:color w:val="2AAA9E"/>
          <w:sz w:val="22"/>
          <w:szCs w:val="22"/>
        </w:rPr>
        <w:t xml:space="preserve">focusing on a specific sustainability </w:t>
      </w:r>
      <w:r>
        <w:rPr>
          <w:color w:val="2AAA9E"/>
          <w:sz w:val="22"/>
          <w:szCs w:val="22"/>
        </w:rPr>
        <w:t>theme</w:t>
      </w:r>
      <w:r w:rsidRPr="006A6F2B">
        <w:rPr>
          <w:color w:val="2AAA9E"/>
          <w:sz w:val="22"/>
          <w:szCs w:val="22"/>
        </w:rPr>
        <w:t>.</w:t>
      </w:r>
    </w:p>
    <w:p w14:paraId="02348630" w14:textId="77777777" w:rsidR="006A6F2B" w:rsidRPr="006A6F2B" w:rsidRDefault="006A6F2B" w:rsidP="006A6F2B">
      <w:pPr>
        <w:pStyle w:val="Heading4"/>
        <w:numPr>
          <w:ilvl w:val="0"/>
          <w:numId w:val="0"/>
        </w:numPr>
        <w:ind w:left="576"/>
        <w:rPr>
          <w:color w:val="2AAA9E"/>
          <w:sz w:val="22"/>
          <w:szCs w:val="22"/>
        </w:rPr>
      </w:pPr>
      <w:r w:rsidRPr="006A6F2B">
        <w:rPr>
          <w:color w:val="2AAA9E"/>
          <w:sz w:val="22"/>
          <w:szCs w:val="22"/>
        </w:rPr>
        <w:t>4.3.3. Seminar events - with internal/external speakers talking about their field of work in a</w:t>
      </w:r>
    </w:p>
    <w:p w14:paraId="5DFA56D6" w14:textId="5D013650" w:rsidR="003F26E3" w:rsidRPr="003F26E3" w:rsidRDefault="006A6F2B" w:rsidP="003F26E3">
      <w:pPr>
        <w:pStyle w:val="Heading4"/>
        <w:numPr>
          <w:ilvl w:val="0"/>
          <w:numId w:val="0"/>
        </w:numPr>
        <w:ind w:left="576"/>
        <w:rPr>
          <w:color w:val="2AAA9E"/>
          <w:sz w:val="22"/>
          <w:szCs w:val="22"/>
        </w:rPr>
      </w:pPr>
      <w:r w:rsidRPr="006A6F2B">
        <w:rPr>
          <w:color w:val="2AAA9E"/>
          <w:sz w:val="22"/>
          <w:szCs w:val="22"/>
        </w:rPr>
        <w:t>smaller social setting.</w:t>
      </w:r>
      <w:r w:rsidR="003F26E3">
        <w:rPr>
          <w:color w:val="2AAA9E"/>
          <w:sz w:val="22"/>
          <w:szCs w:val="22"/>
        </w:rPr>
        <w:br/>
        <w:t>4.3.4. Monthly newsletter summarising previous events, key industry news and highlighting upcoming events.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708FBD67" w14:textId="57679A90" w:rsidR="003F26E3" w:rsidRPr="003F26E3" w:rsidRDefault="003F26E3" w:rsidP="003F26E3">
      <w:pPr>
        <w:pStyle w:val="Heading4"/>
        <w:numPr>
          <w:ilvl w:val="0"/>
          <w:numId w:val="0"/>
        </w:numPr>
        <w:ind w:left="576"/>
        <w:rPr>
          <w:color w:val="2AAA9E"/>
          <w:sz w:val="22"/>
          <w:szCs w:val="22"/>
        </w:rPr>
      </w:pPr>
      <w:r w:rsidRPr="003F26E3">
        <w:rPr>
          <w:color w:val="2AAA9E"/>
          <w:sz w:val="22"/>
          <w:szCs w:val="22"/>
        </w:rPr>
        <w:t>4.4.1. Socials- at least 1 per term. These are informal socials to get to know members better</w:t>
      </w:r>
    </w:p>
    <w:p w14:paraId="4379DF12" w14:textId="1B80A2B4" w:rsidR="003F6445" w:rsidRPr="007053FF" w:rsidRDefault="003F26E3" w:rsidP="003F26E3">
      <w:pPr>
        <w:pStyle w:val="Heading4"/>
        <w:numPr>
          <w:ilvl w:val="0"/>
          <w:numId w:val="0"/>
        </w:numPr>
        <w:ind w:left="576"/>
        <w:rPr>
          <w:color w:val="2AAA9E"/>
          <w:sz w:val="22"/>
          <w:szCs w:val="22"/>
        </w:rPr>
      </w:pPr>
      <w:r w:rsidRPr="003F26E3">
        <w:rPr>
          <w:color w:val="2AAA9E"/>
          <w:sz w:val="22"/>
          <w:szCs w:val="22"/>
        </w:rPr>
        <w:t xml:space="preserve">and </w:t>
      </w:r>
      <w:r>
        <w:rPr>
          <w:color w:val="2AAA9E"/>
          <w:sz w:val="22"/>
          <w:szCs w:val="22"/>
        </w:rPr>
        <w:t>have engaging discussions</w:t>
      </w:r>
      <w:r w:rsidRPr="003F26E3">
        <w:rPr>
          <w:color w:val="2AAA9E"/>
          <w:sz w:val="22"/>
          <w:szCs w:val="22"/>
        </w:rPr>
        <w:t>.</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1226E2E"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3F26E3">
        <w:rPr>
          <w:color w:val="2AAA9E"/>
          <w:sz w:val="22"/>
          <w:szCs w:val="22"/>
        </w:rPr>
        <w:t>Green Economy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863F6A0" w:rsidR="006C5839" w:rsidRPr="00B67C96" w:rsidRDefault="00845860" w:rsidP="00894563">
            <w:pPr>
              <w:rPr>
                <w:sz w:val="22"/>
                <w:szCs w:val="22"/>
              </w:rPr>
            </w:pPr>
            <w:r>
              <w:rPr>
                <w:sz w:val="22"/>
                <w:szCs w:val="22"/>
              </w:rPr>
              <w:t xml:space="preserve">Maria </w:t>
            </w:r>
            <w:proofErr w:type="spellStart"/>
            <w:r>
              <w:rPr>
                <w:sz w:val="22"/>
                <w:szCs w:val="22"/>
              </w:rPr>
              <w:t>Artemenkova</w:t>
            </w:r>
            <w:proofErr w:type="spellEnd"/>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E5DE108" w:rsidR="006C5839" w:rsidRPr="00B67C96" w:rsidRDefault="00845860" w:rsidP="00894563">
            <w:pPr>
              <w:rPr>
                <w:sz w:val="22"/>
                <w:szCs w:val="22"/>
              </w:rPr>
            </w:pPr>
            <w:r>
              <w:rPr>
                <w:sz w:val="22"/>
                <w:szCs w:val="22"/>
              </w:rPr>
              <w:t xml:space="preserve">Maria </w:t>
            </w:r>
            <w:proofErr w:type="spellStart"/>
            <w:r>
              <w:rPr>
                <w:sz w:val="22"/>
                <w:szCs w:val="22"/>
              </w:rPr>
              <w:t>Artemenkova</w:t>
            </w:r>
            <w:proofErr w:type="spellEnd"/>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0FA8BB0" w:rsidR="006C5839" w:rsidRPr="00B67C96" w:rsidRDefault="00845860" w:rsidP="00894563">
            <w:pPr>
              <w:rPr>
                <w:sz w:val="22"/>
                <w:szCs w:val="22"/>
              </w:rPr>
            </w:pPr>
            <w:r>
              <w:rPr>
                <w:sz w:val="22"/>
                <w:szCs w:val="22"/>
              </w:rPr>
              <w:t>01</w:t>
            </w:r>
            <w:r w:rsidR="003F26E3">
              <w:rPr>
                <w:sz w:val="22"/>
                <w:szCs w:val="22"/>
              </w:rPr>
              <w:t>/0</w:t>
            </w:r>
            <w:r>
              <w:rPr>
                <w:sz w:val="22"/>
                <w:szCs w:val="22"/>
              </w:rPr>
              <w:t>7</w:t>
            </w:r>
            <w:r w:rsidR="003F26E3">
              <w:rPr>
                <w:sz w:val="22"/>
                <w:szCs w:val="22"/>
              </w:rPr>
              <w:t>/202</w:t>
            </w:r>
            <w:r>
              <w:rPr>
                <w:sz w:val="22"/>
                <w:szCs w:val="22"/>
              </w:rPr>
              <w:t>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E60774C" w:rsidR="006C5839" w:rsidRPr="00845860" w:rsidRDefault="00845860" w:rsidP="00894563">
            <w:pPr>
              <w:rPr>
                <w:sz w:val="22"/>
                <w:szCs w:val="22"/>
                <w:lang w:val="ru-RU"/>
              </w:rPr>
            </w:pPr>
            <w:r>
              <w:rPr>
                <w:sz w:val="22"/>
                <w:szCs w:val="22"/>
              </w:rPr>
              <w:t>Sophie</w:t>
            </w:r>
            <w:r w:rsidR="0009500A">
              <w:rPr>
                <w:sz w:val="22"/>
                <w:szCs w:val="22"/>
              </w:rPr>
              <w:t xml:space="preserve"> Le</w:t>
            </w:r>
            <w:r>
              <w:rPr>
                <w:sz w:val="22"/>
                <w:szCs w:val="22"/>
              </w:rPr>
              <w:t xml:space="preserve"> Lai</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4358AEF" w:rsidR="006C5839" w:rsidRPr="00B67C96" w:rsidRDefault="00845860" w:rsidP="00894563">
            <w:pPr>
              <w:rPr>
                <w:sz w:val="22"/>
                <w:szCs w:val="22"/>
              </w:rPr>
            </w:pPr>
            <w:r>
              <w:rPr>
                <w:sz w:val="22"/>
                <w:szCs w:val="22"/>
              </w:rPr>
              <w:t xml:space="preserve">Sophie </w:t>
            </w:r>
            <w:r w:rsidR="0009500A">
              <w:rPr>
                <w:sz w:val="22"/>
                <w:szCs w:val="22"/>
              </w:rPr>
              <w:t xml:space="preserve">Le </w:t>
            </w:r>
            <w:r>
              <w:rPr>
                <w:sz w:val="22"/>
                <w:szCs w:val="22"/>
              </w:rPr>
              <w:t>Lai</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5F64CE6E" w:rsidR="006C5839" w:rsidRPr="00B67C96" w:rsidRDefault="00845860" w:rsidP="00894563">
            <w:pPr>
              <w:rPr>
                <w:sz w:val="22"/>
                <w:szCs w:val="22"/>
              </w:rPr>
            </w:pPr>
            <w:r>
              <w:rPr>
                <w:sz w:val="22"/>
                <w:szCs w:val="22"/>
              </w:rPr>
              <w:t>01/07/2022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53C3C" w14:textId="77777777" w:rsidR="00FE5421" w:rsidRDefault="00FE5421" w:rsidP="008E0A3C">
      <w:r>
        <w:separator/>
      </w:r>
    </w:p>
  </w:endnote>
  <w:endnote w:type="continuationSeparator" w:id="0">
    <w:p w14:paraId="1B346F92" w14:textId="77777777" w:rsidR="00FE5421" w:rsidRDefault="00FE542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C9F55" w14:textId="77777777" w:rsidR="00FE5421" w:rsidRDefault="00FE5421" w:rsidP="008E0A3C">
      <w:r>
        <w:separator/>
      </w:r>
    </w:p>
  </w:footnote>
  <w:footnote w:type="continuationSeparator" w:id="0">
    <w:p w14:paraId="0EA9E516" w14:textId="77777777" w:rsidR="00FE5421" w:rsidRDefault="00FE5421"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1896282">
    <w:abstractNumId w:val="7"/>
  </w:num>
  <w:num w:numId="2" w16cid:durableId="248203077">
    <w:abstractNumId w:val="2"/>
  </w:num>
  <w:num w:numId="3" w16cid:durableId="94401572">
    <w:abstractNumId w:val="8"/>
  </w:num>
  <w:num w:numId="4" w16cid:durableId="563298617">
    <w:abstractNumId w:val="14"/>
  </w:num>
  <w:num w:numId="5" w16cid:durableId="1539660266">
    <w:abstractNumId w:val="18"/>
  </w:num>
  <w:num w:numId="6" w16cid:durableId="1601570324">
    <w:abstractNumId w:val="1"/>
  </w:num>
  <w:num w:numId="7" w16cid:durableId="440145954">
    <w:abstractNumId w:val="5"/>
  </w:num>
  <w:num w:numId="8" w16cid:durableId="12001861">
    <w:abstractNumId w:val="20"/>
  </w:num>
  <w:num w:numId="9" w16cid:durableId="590549819">
    <w:abstractNumId w:val="24"/>
  </w:num>
  <w:num w:numId="10" w16cid:durableId="1631127300">
    <w:abstractNumId w:val="6"/>
  </w:num>
  <w:num w:numId="11" w16cid:durableId="97912975">
    <w:abstractNumId w:val="10"/>
  </w:num>
  <w:num w:numId="12" w16cid:durableId="1512836479">
    <w:abstractNumId w:val="0"/>
  </w:num>
  <w:num w:numId="13" w16cid:durableId="1114056029">
    <w:abstractNumId w:val="3"/>
  </w:num>
  <w:num w:numId="14" w16cid:durableId="624242152">
    <w:abstractNumId w:val="11"/>
  </w:num>
  <w:num w:numId="15" w16cid:durableId="311952685">
    <w:abstractNumId w:val="4"/>
  </w:num>
  <w:num w:numId="16" w16cid:durableId="607394775">
    <w:abstractNumId w:val="9"/>
  </w:num>
  <w:num w:numId="17" w16cid:durableId="507641991">
    <w:abstractNumId w:val="16"/>
  </w:num>
  <w:num w:numId="18" w16cid:durableId="175072638">
    <w:abstractNumId w:val="12"/>
  </w:num>
  <w:num w:numId="19" w16cid:durableId="1523475388">
    <w:abstractNumId w:val="23"/>
  </w:num>
  <w:num w:numId="20" w16cid:durableId="1881018854">
    <w:abstractNumId w:val="15"/>
  </w:num>
  <w:num w:numId="21" w16cid:durableId="409815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0705861">
    <w:abstractNumId w:val="19"/>
  </w:num>
  <w:num w:numId="23" w16cid:durableId="227419377">
    <w:abstractNumId w:val="25"/>
  </w:num>
  <w:num w:numId="24" w16cid:durableId="16348822">
    <w:abstractNumId w:val="22"/>
  </w:num>
  <w:num w:numId="25" w16cid:durableId="1363358642">
    <w:abstractNumId w:val="17"/>
  </w:num>
  <w:num w:numId="26" w16cid:durableId="409036816">
    <w:abstractNumId w:val="13"/>
  </w:num>
  <w:num w:numId="27" w16cid:durableId="11345567">
    <w:abstractNumId w:val="13"/>
  </w:num>
  <w:num w:numId="28" w16cid:durableId="11068482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1582C"/>
    <w:rsid w:val="000868EA"/>
    <w:rsid w:val="000945B9"/>
    <w:rsid w:val="0009500A"/>
    <w:rsid w:val="000E2319"/>
    <w:rsid w:val="001027B5"/>
    <w:rsid w:val="00142928"/>
    <w:rsid w:val="0016779F"/>
    <w:rsid w:val="0017080C"/>
    <w:rsid w:val="00183F02"/>
    <w:rsid w:val="00187CFD"/>
    <w:rsid w:val="001C3B80"/>
    <w:rsid w:val="00233731"/>
    <w:rsid w:val="00236492"/>
    <w:rsid w:val="002629D2"/>
    <w:rsid w:val="002B66CA"/>
    <w:rsid w:val="002C2217"/>
    <w:rsid w:val="002F4998"/>
    <w:rsid w:val="003353F5"/>
    <w:rsid w:val="00377F75"/>
    <w:rsid w:val="003C5EC9"/>
    <w:rsid w:val="003F26E3"/>
    <w:rsid w:val="003F6445"/>
    <w:rsid w:val="00422019"/>
    <w:rsid w:val="004805CC"/>
    <w:rsid w:val="0048233E"/>
    <w:rsid w:val="0048743F"/>
    <w:rsid w:val="004F215B"/>
    <w:rsid w:val="004F4875"/>
    <w:rsid w:val="00534589"/>
    <w:rsid w:val="00537DED"/>
    <w:rsid w:val="0057531E"/>
    <w:rsid w:val="005E337A"/>
    <w:rsid w:val="005F4850"/>
    <w:rsid w:val="006205E7"/>
    <w:rsid w:val="006265CD"/>
    <w:rsid w:val="00631A81"/>
    <w:rsid w:val="006630FF"/>
    <w:rsid w:val="0067456A"/>
    <w:rsid w:val="006A49D8"/>
    <w:rsid w:val="006A6F2B"/>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45860"/>
    <w:rsid w:val="00886A22"/>
    <w:rsid w:val="00894563"/>
    <w:rsid w:val="008C64CB"/>
    <w:rsid w:val="008C6C44"/>
    <w:rsid w:val="008E0A3C"/>
    <w:rsid w:val="008E2476"/>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464BC"/>
    <w:rsid w:val="00B5120D"/>
    <w:rsid w:val="00B67C96"/>
    <w:rsid w:val="00B7500A"/>
    <w:rsid w:val="00BB1832"/>
    <w:rsid w:val="00BD7364"/>
    <w:rsid w:val="00C670C5"/>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 w:val="00FE542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Artemenkova, Maria</cp:lastModifiedBy>
  <cp:revision>17</cp:revision>
  <cp:lastPrinted>2018-07-23T10:13:00Z</cp:lastPrinted>
  <dcterms:created xsi:type="dcterms:W3CDTF">2020-05-15T19:00:00Z</dcterms:created>
  <dcterms:modified xsi:type="dcterms:W3CDTF">2022-07-01T13:42:00Z</dcterms:modified>
</cp:coreProperties>
</file>