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49939975" w:rsidR="009F6D64" w:rsidRDefault="005318FD" w:rsidP="003545BA">
      <w:pPr>
        <w:pStyle w:val="Title"/>
      </w:pPr>
      <w:proofErr w:type="spellStart"/>
      <w:r w:rsidRPr="005318FD">
        <w:t>TeamUCL</w:t>
      </w:r>
      <w:proofErr w:type="spellEnd"/>
      <w:r w:rsidRPr="005318FD">
        <w:t xml:space="preserve"> Access Statement</w:t>
      </w:r>
      <w:r w:rsidR="006A3548">
        <w:t xml:space="preserve"> </w:t>
      </w:r>
      <w:r w:rsidR="00F6580D">
        <w:t>UCL Netball</w:t>
      </w:r>
      <w:r w:rsidR="006A3548">
        <w:t xml:space="preserve"> Club</w:t>
      </w:r>
    </w:p>
    <w:p w14:paraId="0839F2A1" w14:textId="3B58485E" w:rsidR="005318FD" w:rsidRDefault="005318FD" w:rsidP="005318FD">
      <w:pPr>
        <w:jc w:val="center"/>
        <w:rPr>
          <w:sz w:val="44"/>
          <w:szCs w:val="44"/>
        </w:rPr>
      </w:pPr>
    </w:p>
    <w:p w14:paraId="44DD0614" w14:textId="77777777" w:rsidR="006A3548" w:rsidRDefault="006A3548"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2C590DF4"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1A253469"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4F73539B" w:rsidR="005318FD" w:rsidRDefault="005318FD" w:rsidP="005318FD">
      <w:pPr>
        <w:pStyle w:val="ListParagraph"/>
        <w:rPr>
          <w:sz w:val="24"/>
          <w:szCs w:val="24"/>
        </w:rPr>
      </w:pPr>
    </w:p>
    <w:p w14:paraId="15B3A31A" w14:textId="5C91FEF3" w:rsidR="005318FD" w:rsidRDefault="005318FD" w:rsidP="005318FD">
      <w:pPr>
        <w:pStyle w:val="ListParagraph"/>
        <w:rPr>
          <w:sz w:val="24"/>
          <w:szCs w:val="24"/>
        </w:rPr>
      </w:pPr>
      <w:r>
        <w:rPr>
          <w:sz w:val="24"/>
          <w:szCs w:val="24"/>
        </w:rPr>
        <w:t xml:space="preserve">We look forward to welcoming you into our club. </w:t>
      </w:r>
    </w:p>
    <w:p w14:paraId="45104424" w14:textId="2746C2D4" w:rsidR="005318FD" w:rsidRDefault="005318FD" w:rsidP="005318FD">
      <w:pPr>
        <w:pStyle w:val="ListParagraph"/>
        <w:rPr>
          <w:sz w:val="24"/>
          <w:szCs w:val="24"/>
        </w:rPr>
      </w:pPr>
      <w:r>
        <w:rPr>
          <w:sz w:val="24"/>
          <w:szCs w:val="24"/>
        </w:rPr>
        <w:t>Kind regards,</w:t>
      </w:r>
    </w:p>
    <w:p w14:paraId="1DB0568A" w14:textId="1B9CBD08" w:rsidR="005318FD" w:rsidRDefault="00F6580D" w:rsidP="005318FD">
      <w:pPr>
        <w:pStyle w:val="ListParagraph"/>
        <w:rPr>
          <w:sz w:val="24"/>
          <w:szCs w:val="24"/>
        </w:rPr>
      </w:pPr>
      <w:r>
        <w:rPr>
          <w:noProof/>
          <w:sz w:val="24"/>
          <w:szCs w:val="24"/>
        </w:rPr>
        <mc:AlternateContent>
          <mc:Choice Requires="wpi">
            <w:drawing>
              <wp:anchor distT="0" distB="0" distL="114300" distR="114300" simplePos="0" relativeHeight="251662848" behindDoc="0" locked="0" layoutInCell="1" allowOverlap="1" wp14:anchorId="5B7C3D28" wp14:editId="4D819565">
                <wp:simplePos x="0" y="0"/>
                <wp:positionH relativeFrom="column">
                  <wp:posOffset>509452</wp:posOffset>
                </wp:positionH>
                <wp:positionV relativeFrom="paragraph">
                  <wp:posOffset>29120</wp:posOffset>
                </wp:positionV>
                <wp:extent cx="828046" cy="283580"/>
                <wp:effectExtent l="38100" t="38100" r="22860" b="46990"/>
                <wp:wrapNone/>
                <wp:docPr id="13" name="Ink 13"/>
                <wp:cNvGraphicFramePr/>
                <a:graphic xmlns:a="http://schemas.openxmlformats.org/drawingml/2006/main">
                  <a:graphicData uri="http://schemas.microsoft.com/office/word/2010/wordprocessingInk">
                    <w14:contentPart bwMode="auto" r:id="rId9">
                      <w14:nvContentPartPr>
                        <w14:cNvContentPartPr/>
                      </w14:nvContentPartPr>
                      <w14:xfrm>
                        <a:off x="0" y="0"/>
                        <a:ext cx="828046" cy="283580"/>
                      </w14:xfrm>
                    </w14:contentPart>
                  </a:graphicData>
                </a:graphic>
                <wp14:sizeRelH relativeFrom="margin">
                  <wp14:pctWidth>0</wp14:pctWidth>
                </wp14:sizeRelH>
                <wp14:sizeRelV relativeFrom="margin">
                  <wp14:pctHeight>0</wp14:pctHeight>
                </wp14:sizeRelV>
              </wp:anchor>
            </w:drawing>
          </mc:Choice>
          <mc:Fallback>
            <w:pict>
              <v:shapetype w14:anchorId="6555DE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8.9pt;margin-top:1.1pt;width:67.6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">
                <v:imagedata r:id="rId10" o:title=""/>
              </v:shape>
            </w:pict>
          </mc:Fallback>
        </mc:AlternateContent>
      </w:r>
    </w:p>
    <w:p w14:paraId="12F81CB8" w14:textId="2C06CABF" w:rsidR="005318FD" w:rsidRDefault="005318FD" w:rsidP="005318FD">
      <w:pPr>
        <w:pStyle w:val="ListParagraph"/>
        <w:rPr>
          <w:sz w:val="24"/>
          <w:szCs w:val="24"/>
        </w:rPr>
      </w:pPr>
      <w:r>
        <w:rPr>
          <w:sz w:val="24"/>
          <w:szCs w:val="24"/>
        </w:rPr>
        <w:t>__________________________________________</w:t>
      </w:r>
    </w:p>
    <w:p w14:paraId="546E5878" w14:textId="4C8CEB97" w:rsidR="005318FD" w:rsidRDefault="006A3548" w:rsidP="005318FD">
      <w:pPr>
        <w:pStyle w:val="ListParagraph"/>
        <w:rPr>
          <w:sz w:val="24"/>
          <w:szCs w:val="24"/>
        </w:rPr>
      </w:pPr>
      <w:r>
        <w:rPr>
          <w:sz w:val="24"/>
          <w:szCs w:val="24"/>
        </w:rPr>
        <w:t>Club President</w:t>
      </w:r>
    </w:p>
    <w:p w14:paraId="763302D5"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D01C06E" w:rsidR="005318FD" w:rsidRDefault="00FA4E31" w:rsidP="005318FD">
      <w:pPr>
        <w:rPr>
          <w:sz w:val="28"/>
          <w:szCs w:val="28"/>
        </w:rPr>
      </w:pPr>
      <w:r>
        <w:rPr>
          <w:sz w:val="28"/>
          <w:szCs w:val="28"/>
        </w:rPr>
        <w:t>Somers Town Community Sports Centre is</w:t>
      </w:r>
      <w:r w:rsidR="005318FD" w:rsidRPr="005318FD">
        <w:rPr>
          <w:sz w:val="28"/>
          <w:szCs w:val="28"/>
        </w:rPr>
        <w:t xml:space="preserve"> easily accessible using all modes of transport.</w:t>
      </w:r>
      <w:r w:rsidR="003545BA">
        <w:rPr>
          <w:sz w:val="28"/>
          <w:szCs w:val="28"/>
        </w:rPr>
        <w:t xml:space="preserve"> Click here for the </w:t>
      </w:r>
      <w:hyperlink r:id="rId11"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2510C33" w:rsidR="003545BA" w:rsidRDefault="00FA4E31" w:rsidP="005318FD">
      <w:pPr>
        <w:rPr>
          <w:sz w:val="28"/>
          <w:szCs w:val="28"/>
        </w:rPr>
      </w:pPr>
      <w:r>
        <w:rPr>
          <w:sz w:val="28"/>
          <w:szCs w:val="28"/>
        </w:rPr>
        <w:t>One of the closest tube stations, Morning</w:t>
      </w:r>
      <w:r w:rsidR="004F2790">
        <w:rPr>
          <w:sz w:val="28"/>
          <w:szCs w:val="28"/>
        </w:rPr>
        <w:t>ton</w:t>
      </w:r>
      <w:r>
        <w:rPr>
          <w:sz w:val="28"/>
          <w:szCs w:val="28"/>
        </w:rPr>
        <w:t xml:space="preserve"> Crescent, </w:t>
      </w:r>
      <w:r w:rsidR="00DE6E6C">
        <w:rPr>
          <w:sz w:val="28"/>
          <w:szCs w:val="28"/>
        </w:rPr>
        <w:t>does</w:t>
      </w:r>
      <w:r>
        <w:rPr>
          <w:sz w:val="28"/>
          <w:szCs w:val="28"/>
        </w:rPr>
        <w:t xml:space="preserve"> not </w:t>
      </w:r>
      <w:r w:rsidR="00DE6E6C">
        <w:rPr>
          <w:sz w:val="28"/>
          <w:szCs w:val="28"/>
        </w:rPr>
        <w:t>have step-free access</w:t>
      </w:r>
      <w:r>
        <w:rPr>
          <w:sz w:val="28"/>
          <w:szCs w:val="28"/>
        </w:rPr>
        <w:t>, but Euston and King’s Cross</w:t>
      </w:r>
      <w:r w:rsidR="00954D51">
        <w:rPr>
          <w:sz w:val="28"/>
          <w:szCs w:val="28"/>
        </w:rPr>
        <w:t xml:space="preserve"> St Pancras</w:t>
      </w:r>
      <w:r>
        <w:rPr>
          <w:sz w:val="28"/>
          <w:szCs w:val="28"/>
        </w:rPr>
        <w:t xml:space="preserve"> </w:t>
      </w:r>
      <w:r w:rsidR="00DE6E6C">
        <w:rPr>
          <w:sz w:val="28"/>
          <w:szCs w:val="28"/>
        </w:rPr>
        <w:t>do</w:t>
      </w:r>
      <w:r>
        <w:rPr>
          <w:sz w:val="28"/>
          <w:szCs w:val="28"/>
        </w:rPr>
        <w:t>.</w:t>
      </w:r>
    </w:p>
    <w:p w14:paraId="6CD95404" w14:textId="4E3ED7DF" w:rsidR="003545BA" w:rsidRDefault="003545BA" w:rsidP="005318FD">
      <w:pPr>
        <w:rPr>
          <w:sz w:val="28"/>
          <w:szCs w:val="28"/>
        </w:rPr>
      </w:pPr>
      <w:r w:rsidRPr="003545BA">
        <w:rPr>
          <w:sz w:val="28"/>
          <w:szCs w:val="28"/>
        </w:rPr>
        <w:t xml:space="preserve">• </w:t>
      </w:r>
      <w:r w:rsidR="00FA4E31">
        <w:rPr>
          <w:sz w:val="28"/>
          <w:szCs w:val="28"/>
        </w:rPr>
        <w:t>Euston</w:t>
      </w:r>
      <w:r>
        <w:rPr>
          <w:sz w:val="28"/>
          <w:szCs w:val="28"/>
        </w:rPr>
        <w:t xml:space="preserve"> station</w:t>
      </w:r>
      <w:r w:rsidRPr="003545BA">
        <w:rPr>
          <w:sz w:val="28"/>
          <w:szCs w:val="28"/>
        </w:rPr>
        <w:t xml:space="preserve"> (</w:t>
      </w:r>
      <w:r w:rsidR="00FA4E31">
        <w:rPr>
          <w:sz w:val="28"/>
          <w:szCs w:val="28"/>
        </w:rPr>
        <w:t>Victoria Line and Northern</w:t>
      </w:r>
      <w:r w:rsidRPr="003545BA">
        <w:rPr>
          <w:sz w:val="28"/>
          <w:szCs w:val="28"/>
        </w:rPr>
        <w:t xml:space="preserve"> Line) is around a </w:t>
      </w:r>
      <w:r w:rsidR="00954D51">
        <w:rPr>
          <w:sz w:val="28"/>
          <w:szCs w:val="28"/>
        </w:rPr>
        <w:t>nine</w:t>
      </w:r>
      <w:r>
        <w:rPr>
          <w:sz w:val="28"/>
          <w:szCs w:val="28"/>
        </w:rPr>
        <w:t xml:space="preserve"> </w:t>
      </w:r>
      <w:r w:rsidRPr="003545BA">
        <w:rPr>
          <w:sz w:val="28"/>
          <w:szCs w:val="28"/>
        </w:rPr>
        <w:t>minute</w:t>
      </w:r>
      <w:r w:rsidR="00954D51">
        <w:rPr>
          <w:sz w:val="28"/>
          <w:szCs w:val="28"/>
        </w:rPr>
        <w:t>s’</w:t>
      </w:r>
      <w:r w:rsidRPr="003545BA">
        <w:rPr>
          <w:sz w:val="28"/>
          <w:szCs w:val="28"/>
        </w:rPr>
        <w:t xml:space="preserve"> walk from the </w:t>
      </w:r>
      <w:r>
        <w:rPr>
          <w:sz w:val="28"/>
          <w:szCs w:val="28"/>
        </w:rPr>
        <w:t>facility</w:t>
      </w:r>
      <w:r w:rsidRPr="003545BA">
        <w:rPr>
          <w:sz w:val="28"/>
          <w:szCs w:val="28"/>
        </w:rPr>
        <w:t>.</w:t>
      </w:r>
    </w:p>
    <w:p w14:paraId="3B235039" w14:textId="130380EF" w:rsidR="003545BA" w:rsidRDefault="003545BA" w:rsidP="005318FD">
      <w:pPr>
        <w:rPr>
          <w:sz w:val="28"/>
          <w:szCs w:val="28"/>
        </w:rPr>
      </w:pPr>
      <w:r w:rsidRPr="003545BA">
        <w:rPr>
          <w:sz w:val="28"/>
          <w:szCs w:val="28"/>
        </w:rPr>
        <w:t xml:space="preserve">• </w:t>
      </w:r>
      <w:r w:rsidR="00FA4E31">
        <w:rPr>
          <w:sz w:val="28"/>
          <w:szCs w:val="28"/>
        </w:rPr>
        <w:t>King’s Cross</w:t>
      </w:r>
      <w:r w:rsidR="00954D51">
        <w:rPr>
          <w:sz w:val="28"/>
          <w:szCs w:val="28"/>
        </w:rPr>
        <w:t xml:space="preserve"> St Pancras</w:t>
      </w:r>
      <w:r>
        <w:rPr>
          <w:sz w:val="28"/>
          <w:szCs w:val="28"/>
        </w:rPr>
        <w:t xml:space="preserve"> station</w:t>
      </w:r>
      <w:r w:rsidRPr="003545BA">
        <w:rPr>
          <w:sz w:val="28"/>
          <w:szCs w:val="28"/>
        </w:rPr>
        <w:t xml:space="preserve"> (</w:t>
      </w:r>
      <w:r w:rsidR="00954D51">
        <w:rPr>
          <w:sz w:val="28"/>
          <w:szCs w:val="28"/>
        </w:rPr>
        <w:t xml:space="preserve">Circle, Metropolitan, Northern, Victoria, Hammersmith and City and </w:t>
      </w:r>
      <w:r w:rsidRPr="003545BA">
        <w:rPr>
          <w:sz w:val="28"/>
          <w:szCs w:val="28"/>
        </w:rPr>
        <w:t xml:space="preserve">Piccadilly Line) is around </w:t>
      </w:r>
      <w:r w:rsidR="00954D51">
        <w:rPr>
          <w:sz w:val="28"/>
          <w:szCs w:val="28"/>
        </w:rPr>
        <w:t xml:space="preserve">a ten </w:t>
      </w:r>
      <w:r w:rsidRPr="003545BA">
        <w:rPr>
          <w:sz w:val="28"/>
          <w:szCs w:val="28"/>
        </w:rPr>
        <w:t xml:space="preserve">minutes’ walk from the </w:t>
      </w:r>
      <w:r w:rsidR="00954D51">
        <w:rPr>
          <w:sz w:val="28"/>
          <w:szCs w:val="28"/>
        </w:rPr>
        <w:t>facility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1D10B669"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FA4E31">
        <w:rPr>
          <w:sz w:val="28"/>
          <w:szCs w:val="28"/>
        </w:rPr>
        <w:t xml:space="preserve">Somers Town </w:t>
      </w:r>
      <w:r w:rsidRPr="00CF429D">
        <w:rPr>
          <w:sz w:val="28"/>
          <w:szCs w:val="28"/>
        </w:rPr>
        <w:t>are located on</w:t>
      </w:r>
      <w:r w:rsidR="001F2386">
        <w:rPr>
          <w:sz w:val="28"/>
          <w:szCs w:val="28"/>
        </w:rPr>
        <w:t xml:space="preserve"> </w:t>
      </w:r>
      <w:proofErr w:type="spellStart"/>
      <w:r w:rsidR="001F2386">
        <w:rPr>
          <w:sz w:val="28"/>
          <w:szCs w:val="28"/>
        </w:rPr>
        <w:t>Crowndale</w:t>
      </w:r>
      <w:proofErr w:type="spellEnd"/>
      <w:r w:rsidR="001F2386">
        <w:rPr>
          <w:sz w:val="28"/>
          <w:szCs w:val="28"/>
        </w:rPr>
        <w:t xml:space="preserve"> Road</w:t>
      </w:r>
      <w:r w:rsidRPr="00CF429D">
        <w:rPr>
          <w:sz w:val="28"/>
          <w:szCs w:val="28"/>
        </w:rPr>
        <w:t xml:space="preserve">, </w:t>
      </w:r>
      <w:proofErr w:type="spellStart"/>
      <w:r w:rsidR="001F2386">
        <w:rPr>
          <w:sz w:val="28"/>
          <w:szCs w:val="28"/>
        </w:rPr>
        <w:t>Eversholt</w:t>
      </w:r>
      <w:proofErr w:type="spellEnd"/>
      <w:r w:rsidR="001F2386">
        <w:rPr>
          <w:sz w:val="28"/>
          <w:szCs w:val="28"/>
        </w:rPr>
        <w:t xml:space="preserve"> Street </w:t>
      </w:r>
      <w:r w:rsidRPr="00CF429D">
        <w:rPr>
          <w:sz w:val="28"/>
          <w:szCs w:val="28"/>
        </w:rPr>
        <w:t xml:space="preserve">and </w:t>
      </w:r>
      <w:r w:rsidR="001F2386">
        <w:rPr>
          <w:sz w:val="28"/>
          <w:szCs w:val="28"/>
        </w:rPr>
        <w:t>Pancras Road</w:t>
      </w:r>
      <w:r w:rsidRPr="00CF429D">
        <w:rPr>
          <w:sz w:val="28"/>
          <w:szCs w:val="28"/>
        </w:rPr>
        <w:t xml:space="preserve">. </w:t>
      </w:r>
    </w:p>
    <w:p w14:paraId="100DC4DB" w14:textId="2E085CCA"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F2386">
        <w:rPr>
          <w:sz w:val="28"/>
          <w:szCs w:val="28"/>
        </w:rPr>
        <w:t>168</w:t>
      </w:r>
      <w:r w:rsidRPr="00CF429D">
        <w:rPr>
          <w:sz w:val="28"/>
          <w:szCs w:val="28"/>
        </w:rPr>
        <w:t xml:space="preserve"> which goes from </w:t>
      </w:r>
      <w:r w:rsidR="001F2386">
        <w:rPr>
          <w:sz w:val="28"/>
          <w:szCs w:val="28"/>
        </w:rPr>
        <w:t xml:space="preserve">Bermondsey </w:t>
      </w:r>
      <w:r w:rsidRPr="00CF429D">
        <w:rPr>
          <w:sz w:val="28"/>
          <w:szCs w:val="28"/>
        </w:rPr>
        <w:t xml:space="preserve">to </w:t>
      </w:r>
      <w:r w:rsidR="001F2386">
        <w:rPr>
          <w:sz w:val="28"/>
          <w:szCs w:val="28"/>
        </w:rPr>
        <w:t>Hampstead Heath</w:t>
      </w:r>
      <w:r w:rsidRPr="00CF429D">
        <w:rPr>
          <w:sz w:val="28"/>
          <w:szCs w:val="28"/>
        </w:rPr>
        <w:t xml:space="preserve">, the </w:t>
      </w:r>
      <w:r w:rsidR="001F2386">
        <w:rPr>
          <w:sz w:val="28"/>
          <w:szCs w:val="28"/>
        </w:rPr>
        <w:t>214</w:t>
      </w:r>
      <w:r w:rsidRPr="00CF429D">
        <w:rPr>
          <w:sz w:val="28"/>
          <w:szCs w:val="28"/>
        </w:rPr>
        <w:t xml:space="preserve"> which goes from </w:t>
      </w:r>
      <w:r w:rsidR="001F2386">
        <w:rPr>
          <w:sz w:val="28"/>
          <w:szCs w:val="28"/>
        </w:rPr>
        <w:t>Moorgate</w:t>
      </w:r>
      <w:r w:rsidRPr="00CF429D">
        <w:rPr>
          <w:sz w:val="28"/>
          <w:szCs w:val="28"/>
        </w:rPr>
        <w:t xml:space="preserve"> to </w:t>
      </w:r>
      <w:r w:rsidR="001F2386">
        <w:rPr>
          <w:sz w:val="28"/>
          <w:szCs w:val="28"/>
        </w:rPr>
        <w:t>Highgate Village</w:t>
      </w:r>
      <w:r w:rsidRPr="00CF429D">
        <w:rPr>
          <w:sz w:val="28"/>
          <w:szCs w:val="28"/>
        </w:rPr>
        <w:t xml:space="preserve"> and the </w:t>
      </w:r>
      <w:r w:rsidR="001F2386">
        <w:rPr>
          <w:sz w:val="28"/>
          <w:szCs w:val="28"/>
        </w:rPr>
        <w:t>46</w:t>
      </w:r>
      <w:r w:rsidRPr="00CF429D">
        <w:rPr>
          <w:sz w:val="28"/>
          <w:szCs w:val="28"/>
        </w:rPr>
        <w:t xml:space="preserve"> which goes from </w:t>
      </w:r>
      <w:r w:rsidR="001F2386">
        <w:rPr>
          <w:sz w:val="28"/>
          <w:szCs w:val="28"/>
        </w:rPr>
        <w:t>Paddington</w:t>
      </w:r>
      <w:r w:rsidRPr="00CF429D">
        <w:rPr>
          <w:sz w:val="28"/>
          <w:szCs w:val="28"/>
        </w:rPr>
        <w:t xml:space="preserve"> to </w:t>
      </w:r>
      <w:r w:rsidR="001F2386">
        <w:rPr>
          <w:sz w:val="28"/>
          <w:szCs w:val="28"/>
        </w:rPr>
        <w:t>Barts Hospital</w:t>
      </w:r>
      <w:r>
        <w:rPr>
          <w:sz w:val="28"/>
          <w:szCs w:val="28"/>
        </w:rPr>
        <w:t>.</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1583831F" w:rsidR="00954D51" w:rsidRDefault="004B2A33" w:rsidP="005318FD">
      <w:pPr>
        <w:rPr>
          <w:sz w:val="28"/>
          <w:szCs w:val="28"/>
        </w:rPr>
      </w:pPr>
      <w:r w:rsidRPr="004B2A33">
        <w:rPr>
          <w:sz w:val="28"/>
          <w:szCs w:val="28"/>
        </w:rPr>
        <w:t xml:space="preserve">Uber Taxis also provide Wheelchair Accessible Vehicles (WAV). To book Download the Uber app and create your </w:t>
      </w:r>
      <w:r w:rsidRPr="004B2A33">
        <w:rPr>
          <w:sz w:val="28"/>
          <w:szCs w:val="28"/>
        </w:rPr>
        <w:t>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76483980" w14:textId="58B2F607" w:rsidR="004B2A33" w:rsidRDefault="00954D51" w:rsidP="005318FD">
      <w:pPr>
        <w:rPr>
          <w:sz w:val="28"/>
          <w:szCs w:val="28"/>
        </w:rPr>
      </w:pPr>
      <w:r>
        <w:rPr>
          <w:sz w:val="28"/>
          <w:szCs w:val="28"/>
        </w:rPr>
        <w:t xml:space="preserve">Camden Town Cab &amp; Taxi Service: </w:t>
      </w:r>
      <w:r w:rsidRPr="00954D51">
        <w:rPr>
          <w:sz w:val="28"/>
          <w:szCs w:val="28"/>
        </w:rPr>
        <w:t>020 8191 9526</w:t>
      </w:r>
    </w:p>
    <w:p w14:paraId="64955DDB" w14:textId="33E17863" w:rsidR="00954D51" w:rsidRDefault="00954D51" w:rsidP="005318FD">
      <w:pPr>
        <w:rPr>
          <w:sz w:val="28"/>
          <w:szCs w:val="28"/>
        </w:rPr>
      </w:pPr>
      <w:r>
        <w:rPr>
          <w:sz w:val="28"/>
          <w:szCs w:val="28"/>
        </w:rPr>
        <w:t xml:space="preserve">Camden Mini Cabs: </w:t>
      </w:r>
      <w:r w:rsidRPr="00954D51">
        <w:rPr>
          <w:sz w:val="28"/>
          <w:szCs w:val="28"/>
        </w:rPr>
        <w:t>020 3637 9984</w:t>
      </w:r>
    </w:p>
    <w:p w14:paraId="6BD44687" w14:textId="48D550D6" w:rsidR="00954D51" w:rsidRPr="004B2A33" w:rsidRDefault="00954D51" w:rsidP="005318FD">
      <w:pPr>
        <w:rPr>
          <w:sz w:val="28"/>
          <w:szCs w:val="28"/>
        </w:rPr>
      </w:pPr>
      <w:r>
        <w:rPr>
          <w:sz w:val="28"/>
          <w:szCs w:val="28"/>
        </w:rPr>
        <w:t xml:space="preserve">Spotty Cars: </w:t>
      </w:r>
      <w:r w:rsidRPr="00954D51">
        <w:rPr>
          <w:sz w:val="28"/>
          <w:szCs w:val="28"/>
        </w:rPr>
        <w:t>020 7383 3333</w:t>
      </w:r>
    </w:p>
    <w:p w14:paraId="0EAC4E7B" w14:textId="714A071D"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 xml:space="preserve">on </w:t>
      </w:r>
      <w:proofErr w:type="spellStart"/>
      <w:r w:rsidR="001F2386">
        <w:rPr>
          <w:sz w:val="28"/>
          <w:szCs w:val="28"/>
        </w:rPr>
        <w:t>Eversholt</w:t>
      </w:r>
      <w:proofErr w:type="spellEnd"/>
      <w:r w:rsidR="001F2386">
        <w:rPr>
          <w:sz w:val="28"/>
          <w:szCs w:val="28"/>
        </w:rPr>
        <w:t xml:space="preserve"> Street</w:t>
      </w:r>
      <w:r w:rsidR="00CF7956">
        <w:rPr>
          <w:sz w:val="28"/>
          <w:szCs w:val="28"/>
        </w:rPr>
        <w:t>,</w:t>
      </w:r>
      <w:r w:rsidR="001F2386">
        <w:rPr>
          <w:sz w:val="28"/>
          <w:szCs w:val="28"/>
        </w:rPr>
        <w:t xml:space="preserve"> </w:t>
      </w:r>
      <w:r w:rsidRPr="004B2A33">
        <w:rPr>
          <w:sz w:val="28"/>
          <w:szCs w:val="28"/>
        </w:rPr>
        <w:t>which is</w:t>
      </w:r>
      <w:r w:rsidR="001F2386">
        <w:rPr>
          <w:sz w:val="28"/>
          <w:szCs w:val="28"/>
        </w:rPr>
        <w:t xml:space="preserve"> 0.2 miles away from the venue, or at the taxi rank outside London Euston station, which is 0.5 miles away</w:t>
      </w:r>
      <w:r w:rsidRPr="004B2A33">
        <w:rPr>
          <w:sz w:val="28"/>
          <w:szCs w:val="28"/>
        </w:rPr>
        <w:t xml:space="preserve">. </w:t>
      </w:r>
    </w:p>
    <w:p w14:paraId="3CD85FF1" w14:textId="58144C3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2" w:history="1">
        <w:r w:rsidR="006A3548" w:rsidRPr="00A56B38">
          <w:rPr>
            <w:rStyle w:val="Hyperlink"/>
            <w:sz w:val="28"/>
            <w:szCs w:val="28"/>
          </w:rPr>
          <w:t>https://tfl.gov.uk/transport-accessibility/?cid=transportaccessibility</w:t>
        </w:r>
      </w:hyperlink>
      <w:r w:rsidR="006A3548">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90A2196" w14:textId="78FED6A9" w:rsidR="00E75F6F" w:rsidRPr="00E75F6F" w:rsidRDefault="00C00F10" w:rsidP="00E75F6F">
      <w:pPr>
        <w:rPr>
          <w:sz w:val="28"/>
          <w:szCs w:val="28"/>
        </w:rPr>
      </w:pPr>
      <w:r>
        <w:rPr>
          <w:sz w:val="28"/>
          <w:szCs w:val="28"/>
        </w:rPr>
        <w:t>There is a car park with an 8-car capacity. There is also pay and display parking nearby.</w:t>
      </w:r>
    </w:p>
    <w:p w14:paraId="2649ABB4" w14:textId="6D70381E"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r w:rsidR="00C00F10">
        <w:rPr>
          <w:noProof/>
        </w:rPr>
        <w:drawing>
          <wp:inline distT="0" distB="0" distL="0" distR="0" wp14:anchorId="0525B7B6" wp14:editId="7A0234CE">
            <wp:extent cx="3435350" cy="1765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25" t="21023" r="14415"/>
                    <a:stretch/>
                  </pic:blipFill>
                  <pic:spPr bwMode="auto">
                    <a:xfrm>
                      <a:off x="0" y="0"/>
                      <a:ext cx="3435350" cy="1765300"/>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7E15FB5B" w:rsidR="00EB1698" w:rsidRPr="00E75F6F" w:rsidRDefault="00C00F10" w:rsidP="00E2251B">
      <w:pPr>
        <w:rPr>
          <w:sz w:val="28"/>
          <w:szCs w:val="28"/>
        </w:rPr>
      </w:pPr>
      <w:r>
        <w:rPr>
          <w:sz w:val="28"/>
          <w:szCs w:val="28"/>
        </w:rPr>
        <w:t>Yes.</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45034193" w:rsidR="00EB1698" w:rsidRPr="00E75F6F" w:rsidRDefault="00C00F10" w:rsidP="00E2251B">
      <w:pPr>
        <w:rPr>
          <w:sz w:val="28"/>
          <w:szCs w:val="28"/>
        </w:rPr>
      </w:pPr>
      <w:r>
        <w:rPr>
          <w:sz w:val="28"/>
          <w:szCs w:val="28"/>
        </w:rPr>
        <w:t>Yes.</w:t>
      </w:r>
    </w:p>
    <w:p w14:paraId="0AE44AF5" w14:textId="77777777"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Changing Places Toilet Facility </w:t>
      </w:r>
    </w:p>
    <w:p w14:paraId="6639C5F9" w14:textId="556B5FD3" w:rsidR="00E75F6F" w:rsidRPr="004F2790" w:rsidRDefault="00C00F10" w:rsidP="00EB169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8F0A5B2" w14:textId="4C121924" w:rsidR="00E75F6F" w:rsidRDefault="006A3548" w:rsidP="006A354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None.</w:t>
      </w:r>
    </w:p>
    <w:p w14:paraId="6D5B6260" w14:textId="77777777" w:rsidR="006A3548" w:rsidRPr="006A3548" w:rsidRDefault="006A3548" w:rsidP="006A3548"/>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6966C404">
            <wp:simplePos x="0" y="0"/>
            <wp:positionH relativeFrom="column">
              <wp:posOffset>2009775</wp:posOffset>
            </wp:positionH>
            <wp:positionV relativeFrom="paragraph">
              <wp:posOffset>6350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5540074" w14:textId="62A248DE" w:rsidR="006A3548" w:rsidRPr="00E75F6F" w:rsidRDefault="006A3548"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41FBC2FB" w14:textId="77777777" w:rsidR="006A3548" w:rsidRDefault="006A3548" w:rsidP="006A3548">
      <w:pPr>
        <w:rPr>
          <w:sz w:val="28"/>
          <w:szCs w:val="28"/>
        </w:rPr>
      </w:pPr>
      <w:r>
        <w:rPr>
          <w:sz w:val="28"/>
          <w:szCs w:val="28"/>
        </w:rPr>
        <w:t xml:space="preserve">For more information about the venue, please contact: </w:t>
      </w:r>
    </w:p>
    <w:p w14:paraId="70AB0BD2" w14:textId="3AFAC8F2" w:rsidR="006A3548" w:rsidRDefault="006A3548" w:rsidP="006A3548">
      <w:pPr>
        <w:rPr>
          <w:sz w:val="28"/>
          <w:szCs w:val="28"/>
        </w:rPr>
      </w:pPr>
      <w:r>
        <w:rPr>
          <w:sz w:val="28"/>
          <w:szCs w:val="28"/>
        </w:rPr>
        <w:t xml:space="preserve">email: </w:t>
      </w:r>
      <w:hyperlink r:id="rId15" w:history="1">
        <w:r w:rsidRPr="00A56B38">
          <w:rPr>
            <w:rStyle w:val="Hyperlink"/>
            <w:sz w:val="28"/>
            <w:szCs w:val="28"/>
          </w:rPr>
          <w:t>stcsportscentre@aol.com</w:t>
        </w:r>
      </w:hyperlink>
    </w:p>
    <w:p w14:paraId="025C8CB6" w14:textId="41A6E70E" w:rsidR="00F37726" w:rsidRPr="006A3548" w:rsidRDefault="006A3548" w:rsidP="006A3548">
      <w:pPr>
        <w:rPr>
          <w:sz w:val="28"/>
          <w:szCs w:val="28"/>
        </w:rPr>
      </w:pPr>
      <w:r>
        <w:rPr>
          <w:sz w:val="28"/>
          <w:szCs w:val="28"/>
        </w:rPr>
        <w:t xml:space="preserve">Telephone: </w:t>
      </w:r>
      <w:r w:rsidRPr="006A3548">
        <w:rPr>
          <w:sz w:val="28"/>
          <w:szCs w:val="28"/>
        </w:rPr>
        <w:t>02074194365</w:t>
      </w:r>
    </w:p>
    <w:sectPr w:rsidR="00F37726" w:rsidRPr="006A3548"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F2386"/>
    <w:rsid w:val="003315D8"/>
    <w:rsid w:val="003545BA"/>
    <w:rsid w:val="003F5DBB"/>
    <w:rsid w:val="00463D11"/>
    <w:rsid w:val="004B2A33"/>
    <w:rsid w:val="004F2790"/>
    <w:rsid w:val="005318FD"/>
    <w:rsid w:val="00654F69"/>
    <w:rsid w:val="006A3548"/>
    <w:rsid w:val="007C6C24"/>
    <w:rsid w:val="008126E9"/>
    <w:rsid w:val="009054B4"/>
    <w:rsid w:val="00954D51"/>
    <w:rsid w:val="009857C0"/>
    <w:rsid w:val="009D090F"/>
    <w:rsid w:val="009E1EE9"/>
    <w:rsid w:val="00B85BD8"/>
    <w:rsid w:val="00C00F10"/>
    <w:rsid w:val="00C629AC"/>
    <w:rsid w:val="00CE7A5F"/>
    <w:rsid w:val="00CF429D"/>
    <w:rsid w:val="00CF7956"/>
    <w:rsid w:val="00DE6E6C"/>
    <w:rsid w:val="00E03B84"/>
    <w:rsid w:val="00E2251B"/>
    <w:rsid w:val="00E75F6F"/>
    <w:rsid w:val="00EB1698"/>
    <w:rsid w:val="00EB19A6"/>
    <w:rsid w:val="00F37726"/>
    <w:rsid w:val="00F6580D"/>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fl.gov.uk/transport-accessibility/?cid=transportaccessi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l.gov.uk/transport-accessibility/wheelchair-access-and-avoiding-stairs" TargetMode="External"/><Relationship Id="rId5" Type="http://schemas.openxmlformats.org/officeDocument/2006/relationships/styles" Target="styles.xml"/><Relationship Id="rId15" Type="http://schemas.openxmlformats.org/officeDocument/2006/relationships/hyperlink" Target="mailto:stcsportscentre@aol.com"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4T22:21:03.160"/>
    </inkml:context>
    <inkml:brush xml:id="br0">
      <inkml:brushProperty name="width" value="0.08571" units="cm"/>
      <inkml:brushProperty name="height" value="0.08571" units="cm"/>
    </inkml:brush>
  </inkml:definitions>
  <inkml:trace contextRef="#ctx0" brushRef="#br0">0 137 8027,'18'3'0,"-4"-1"0,-5 0 0,-1 0 0,-1 0 0,2 2 0,2 1 0,3 1 0,-2 0 0,1 1 0,-2 1 0,2 1 0,-1 0 0,1 1 0,-1 0 0,1 0 0,-2 1 0,-1 0 0,0 0 0,0 1 0,0 1 0,-1 0 0,0 0 0,-2 2 0,-1 0 0,-1 0 0,-1 0 0,-2 1 0,0 0 0,-1 0 0,0 0 0,-1 0 0,0 0 0,-2 0 0,-1 0 0,-1-1 0,-2 1 0,-2-2 0,0 1 0,-2-2 0,1-2 0,0 0 0,-2 0 0,0-2 0,0 0 0,1-3 0,0-1 0,0-1 0,-1 0 0,1-2 0,0-1 0,2-3 0,1-1 0,0-3 0,1-2 0,1-2 0,2-2 0,0-1 0,2-3 0,0-2 0,1-3 0,1 2 0,1-3 0,2 1 0,2 0 0,1-1 0,1 2 0,0-2 0,0 3 0,1-3 0,1-1 0,-1 2 0,0 2 0,0 2 0,0 3 0,-1-1 0,2 1 0,-2 2 0,2 1 0,1 0 0,0 2 0,0 2 0,0 1 0,1 2 0,0 2 0,0 1 0,0 0 0,1 1 0,0 2 0,0 1 0,-1 2 0,0 2 0,0 1 0,-2 2 0,0 1 0,-3 1 0,-1 1 0,-1 0 0,-1 1 0,-1 1 0,-1 1 0,-1-1 0,-1 2 0,0-1 0,0-1 0,-2 1 0,-1-1 0,-1 0 0,0-1 0,-1-2 0,-1-1 0,0 0 0,-1 0 0,-1-1 0,0-1 0,-1-1 0,0-1 0,0-2 0,0 0 0,1-3 0,-1 0 0,-1-1 0,1 0 0,1-4 0,2-1 0,0-4 0,0-1 0,3-2 0,1-1 0,2-2 0,0-2 0,1 0 0,2-3 0,2 0 0,0 3 0,2-3 0,-1 1 0,0-1 0,1 0 0,0 0 0,1 1 0,-1 0 0,2 0 0,0 2 0,-1 1 0,0 2 0,1 2 0,1-1 0,1 2 0,0 2 0,2 2 0,1 2 0,-1 2 0,1 1 0,0 1 0,-1 4 0,0 1 0,-3 2 0,0 3 0,-3 1 0,-2 1 0,-2 0 0,-2 3 0,0-2 0,-2 1 0,-2-1 0,-2 1 0,-3 0 0,-2-2 0,-1 0 0,-1-2 0,-1 0 0,0-2 0,1-2 0,0-1 0,2-2 0,0 0 0,2-1 0,1-1 0,1-1 0,1 1 0,2-2 0,0 1 0,2-1 0,1-1 0,0 0 0,1-1 0,3-1 0,3 0 0,4-2 0,2-1 0,3 0 0,1-1 0,2-2 0,1-1 0,3-2 0,-1 0 0,2-2 0,-3 0 0,-2 0 0,2-4 0,-2 2 0,-2 0 0,-4 2 0,-1-1 0,-1 0 0,-4 2 0,-1 1 0,-2 1 0,-1 2 0,0-1 0,-1 4 0,0 0 0,-1 2 0,1 1 0,-1 2 0,1 2 0,0 4 0,0 2 0,1 5 0,-1 3 0,0 3 0,-1 4 0,-2 1 0,-1 2 0,-3 1 0,-3 0 0,0-3 0,-2-1 0,3-6 0,0 2 0,1-6 0,1 1 0,1-3 0,-1 0 0,2-3 0,1-2 0,1-1 0,0-6 0,1-2 0,1-5 0,3-3 0,4-3 0,2 0 0,2-1 0,1 1 0,-1 2 0,-1-1 0,-1 5 0,-1-1 0,-1 3 0,-1 1 0,-1 2 0,-1 2 0,-2 0 0,0 3 0,-1 0 0,1 1 0,0 2 0,0 2 0,0 3 0,0 1 0,-1 0 0,0 1 0,-1 1 0,1 0 0,0-1 0,0 0 0,1 0 0,0-1 0,2-2 0,-1-2 0,2 1 0,1-3 0,-1 1 0,1-1 0,0-1 0,1 0 0,1-2 0,3-1 0,-1-2 0,2-2 0,-1-3 0,1-1 0,-1-1 0,0-2 0,0-1 0,-1-1 0,0-1 0,0-1 0,-2 1 0,-2 1 0,-3 2 0,-1 0 0,-1 0 0,-1 3 0,-1 1 0,-1 2 0,-1 1 0,-1 1 0,-1 1 0,-2 2 0,0 2 0,-2 4 0,0 4 0,-1 4 0,1 3 0,1 1 0,2 0 0,0 2 0,3-2 0,1 1 0,0-3 0,3 0 0,2-3 0,2-1 0,3-2 0,1-2 0,2-3 0,3-1 0,1-3 0,0-1 0,0-4 0,1-4 0,1-4 0,2-3 0,-2-1 0,-2 1 0,-1-2 0,-2 1 0,1-1 0,-2-1 0,-1 1 0,0 0 0,-1 1 0,-2 2 0,-1 0 0,-3 5 0,1-1 0,-2 2 0,0 1 0,0 2 0,-1 2 0,0 4 0,-1 5 0,0 5 0,-1 3 0,0 4 0,-3 5 0,-2 4 0,1-11 0,0-1 0,0 1 0,-1-1 0,0 2 0,0-1 0,-1 2 0,0-1 0,0 1 0,-1 0 0,-1 0 0,0 1 0,-1 0 0,-1 1 0,-1 1 0,0 0 0,0-1 0,-1 0 0,-1 2 0,-1 0 0,1-4 0,-1-1 0,0 1 0,0-1 0,1-1 0,-1 0 0,-1 1 0,0-1 0,1-2 0,1 0 0,-13 8 0,1-1 0,5-7 0,-2 1 0,2-4 0,-1-1 0,5-3 0,2-3 0,2-2 0,-1-3 0,4-5 0,6-5 0,2-4 0,4-3 0,5-4 0,6-3 0,0 3 0,-4 8 0,2 1 0,9-10 0,-8 12 0,0-1 0,1 1 0,0 1 0,14-10 0,-12 10 0,0 1 0,12-6 0,0 2 0,-5 4 0,2 1 0,-2 3 0,1 2 0,-3 1 0,-3 4 0,-4 4 0,-3 3 0,-4 4 0,-4 5 0,-2 0 0,-1 4 0,-2-2 0,-2 0 0,-1 0 0,0-1 0,1-3 0,1 0 0,1-2 0,1-1 0,1 0 0,0-4 0,1-2 0,1 0 0,2-2 0,1-1 0,5-3 0,2-4 0,3-3 0,2-5 0,2-4 0,1-1 0,0-2 0,1-1 0,0-2 0,-2 1 0,0-1 0,-4 4 0,-2 0 0,-3 3 0,0-1 0,-3 2 0,-2 3 0,-1 0 0,-2 3 0,-1 1 0,0 2 0,0 1 0,-3 2 0,-5 4 0,-5 3 0,-3 5 0,-4 3 0,0 3 0,0 3 0,0 0 0,3-1 0,1 2 0,4-2 0,4-2 0,2-1 0,3-1 0,1 0 0,3-3 0,3-2 0,4-2 0,4-2 0,4-3 0,1-1 0,1-3 0,1-2 0,1-4 0,-1-2 0,1-1 0,-1-1 0,-1-1 0,-3 2 0,-2-1 0,-1 2 0,0-2 0,-2 2 0,-2 2 0,-1 0 0,-2 2 0,-2 0 0,0 2 0,-1 1 0,-1 0 0,-1 2 0,0 3 0,-1 2 0,-1 4 0,-2 2 0,-3 2 0,0 3 0,0 1 0,-1 1 0,-1 1 0,2 0 0,0-1 0,3-2 0,-1 1 0,3-2 0,0-4 0,1 0 0,0-3 0,0 1 0,1-3 0,1 0 0,3-3 0,3-1 0,3-5 0,2-3 0,4-4 0,1-2 0,3-3 0,1-2 0,2 0 0,2-1 0,-5 3 0,1 0 0,-5 3 0,2 0 0,-6 4 0,1-1 0,-3 3 0,-1 0 0,-2 2 0,-3 2 0,-4 3 0,-4 4 0,-4 2 0,-5 5 0,0 0 0,-1 2 0,2 0 0,1 0 0,2 0 0,3-3 0,1 1 0,3-1 0,1-2 0,1-1 0,4-1 0,2-3 0,5-1 0,2-1 0,4-5 0,1-4 0,2-3 0,0-3 0,0-2 0,-1-1 0,-1-1 0,-4 2 0,-3 1 0,-2 1 0,-4 2 0,-1-1 0,-3 2 0,-2 2 0,-1 2 0,-3 2 0,-4 2 0,-3 2 0,-3 1 0,-1 4 0,-1 3 0,0 3 0,-1 2 0,2 2 0,2 1 0,3-1 0,3-2 0,3 0 0,1 1 0,2-3 0,2-2 0,6-1 0,4-3 0,4-3 0,5-3 0,1-3 0,5-5 0,-2-2 0,1-2 0,-4 1 0,-1-1 0,-2 1 0,-1-1 0,-1 1 0,-6 3 0,2 0 0,-4 2 0,-1 1 0,-1 1 0,-2 2 0,0 1 0,-2 3 0,0 1 0,0 3 0,0 4 0,-1 5 0,1 2 0,-2 4 0,1 0 0,-1 3 0,0 0 0,0 2 0,0 0 0,-3 1 0,-2 1 0,-4-1 0,-3-1 0,-4 0 0,-3 0 0,-3-3 0,-3 0 0,-3-3 0,-1-2 0,2-3 0,-1-3 0,5-3 0,-2 0 0,1-3 0,-1-2 0,0-1 0,3-3 0,4-2 0,4-6 0,7-3 0,6-4 0,8-4 0,8-1 0,-4 9 0,2 0 0,2 0 0,1 0 0,2 0 0,0 0 0,2 0 0,1 0 0,0 1 0,1 0 0,-1-1 0,0 3 0,-1 1 0,1 0 0,0 0 0,0 1 0,17-5 0,-4 3 0,-5 2 0,1 1 0,-4 1 0,-2 2 0,-2 1 0,-6 2 0,1 0 0,-7 2 0</inkml:trace>
  <inkml:trace contextRef="#ctx0" brushRef="#br0" timeOffset="612">1311 175 8027,'3'8'0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2.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2021-09-01T13:17:00Z</dcterms:created>
  <dcterms:modified xsi:type="dcterms:W3CDTF">2021-09-01T13:17:00Z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