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34C9B15D" w:rsidR="005318FD" w:rsidRDefault="00B0722A" w:rsidP="003545BA">
      <w:pPr>
        <w:pStyle w:val="Title"/>
      </w:pPr>
      <w:r>
        <w:t>Bloomsbury Fitness</w:t>
      </w:r>
      <w:r w:rsidR="005318FD">
        <w:t xml:space="preserve"> Club</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3E6DB473" w:rsidR="005318FD" w:rsidRDefault="009570B1" w:rsidP="005318FD">
      <w:pPr>
        <w:pStyle w:val="ListParagraph"/>
        <w:numPr>
          <w:ilvl w:val="0"/>
          <w:numId w:val="1"/>
        </w:numPr>
        <w:rPr>
          <w:sz w:val="44"/>
          <w:szCs w:val="44"/>
        </w:rPr>
      </w:pPr>
      <w:r>
        <w:rPr>
          <w:sz w:val="44"/>
          <w:szCs w:val="44"/>
        </w:rPr>
        <w:t>Venue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6F2652F8" w:rsidR="005318FD" w:rsidRPr="003545BA" w:rsidRDefault="009570B1" w:rsidP="003545BA">
      <w:pPr>
        <w:pStyle w:val="Heading1"/>
        <w:rPr>
          <w:b/>
          <w:bCs/>
          <w:color w:val="000000" w:themeColor="text1"/>
          <w:sz w:val="56"/>
          <w:szCs w:val="56"/>
        </w:rPr>
      </w:pPr>
      <w:r>
        <w:rPr>
          <w:b/>
          <w:bCs/>
          <w:color w:val="000000" w:themeColor="text1"/>
          <w:sz w:val="56"/>
          <w:szCs w:val="56"/>
        </w:rPr>
        <w:lastRenderedPageBreak/>
        <w:t>Venue</w:t>
      </w:r>
      <w:r w:rsidR="005318FD" w:rsidRPr="003545BA">
        <w:rPr>
          <w:b/>
          <w:bCs/>
          <w:color w:val="000000" w:themeColor="text1"/>
          <w:sz w:val="56"/>
          <w:szCs w:val="56"/>
        </w:rPr>
        <w:t xml:space="preserve"> Statement </w:t>
      </w:r>
    </w:p>
    <w:p w14:paraId="1F0FC8A7" w14:textId="3B916777" w:rsidR="005318FD" w:rsidRDefault="005318FD" w:rsidP="005318FD">
      <w:pPr>
        <w:pStyle w:val="ListParagraph"/>
        <w:rPr>
          <w:sz w:val="44"/>
          <w:szCs w:val="44"/>
        </w:rPr>
      </w:pPr>
    </w:p>
    <w:p w14:paraId="3A8965E9" w14:textId="549157C0"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w:t>
      </w:r>
      <w:r w:rsidR="009570B1">
        <w:rPr>
          <w:sz w:val="24"/>
          <w:szCs w:val="24"/>
        </w:rPr>
        <w:t>The</w:t>
      </w:r>
      <w:r>
        <w:rPr>
          <w:sz w:val="24"/>
          <w:szCs w:val="24"/>
        </w:rPr>
        <w:t xml:space="preserve"> Welfare Officer </w:t>
      </w:r>
      <w:r w:rsidR="009570B1">
        <w:rPr>
          <w:sz w:val="24"/>
          <w:szCs w:val="24"/>
        </w:rPr>
        <w:t xml:space="preserve">of every sports club </w:t>
      </w:r>
      <w:r>
        <w:rPr>
          <w:sz w:val="24"/>
          <w:szCs w:val="24"/>
        </w:rPr>
        <w:t xml:space="preserve">has been trained in Disability Inclusion and Etiquette Training. We have completed this form to try and support you joining </w:t>
      </w:r>
      <w:r w:rsidR="009570B1">
        <w:rPr>
          <w:sz w:val="24"/>
          <w:szCs w:val="24"/>
        </w:rPr>
        <w:t>the TeamUCL community</w:t>
      </w:r>
      <w:r>
        <w:rPr>
          <w:sz w:val="24"/>
          <w:szCs w:val="24"/>
        </w:rPr>
        <w:t xml:space="preserve">. </w:t>
      </w:r>
    </w:p>
    <w:p w14:paraId="525F0F17" w14:textId="77777777" w:rsidR="005318FD" w:rsidRDefault="005318FD" w:rsidP="005318FD">
      <w:pPr>
        <w:pStyle w:val="ListParagraph"/>
        <w:rPr>
          <w:sz w:val="24"/>
          <w:szCs w:val="24"/>
        </w:rPr>
      </w:pPr>
    </w:p>
    <w:p w14:paraId="38DB63DA" w14:textId="5398C4AC" w:rsidR="005318FD" w:rsidRDefault="005318FD" w:rsidP="005318FD">
      <w:pPr>
        <w:pStyle w:val="ListParagraph"/>
        <w:rPr>
          <w:sz w:val="24"/>
          <w:szCs w:val="24"/>
        </w:rPr>
      </w:pPr>
      <w:r>
        <w:rPr>
          <w:sz w:val="24"/>
          <w:szCs w:val="24"/>
        </w:rPr>
        <w:t xml:space="preserve">If any of this information is unclear or you would like more information on other venues or activities are club get up to, please email </w:t>
      </w:r>
      <w:r w:rsidR="009570B1">
        <w:rPr>
          <w:sz w:val="24"/>
          <w:szCs w:val="24"/>
        </w:rPr>
        <w:t>teamucl@ucl.ac.uk</w:t>
      </w:r>
      <w:r>
        <w:rPr>
          <w:sz w:val="24"/>
          <w:szCs w:val="24"/>
        </w:rPr>
        <w:t>.</w:t>
      </w:r>
    </w:p>
    <w:p w14:paraId="202600B1" w14:textId="77777777" w:rsidR="005318FD" w:rsidRDefault="005318FD" w:rsidP="005318FD">
      <w:pPr>
        <w:pStyle w:val="ListParagraph"/>
        <w:rPr>
          <w:sz w:val="24"/>
          <w:szCs w:val="24"/>
        </w:rPr>
      </w:pPr>
    </w:p>
    <w:p w14:paraId="2CE5033E" w14:textId="29976D90" w:rsidR="005318FD" w:rsidRDefault="005318FD" w:rsidP="005318FD">
      <w:pPr>
        <w:pStyle w:val="ListParagraph"/>
        <w:rPr>
          <w:sz w:val="24"/>
          <w:szCs w:val="24"/>
        </w:rPr>
      </w:pPr>
    </w:p>
    <w:p w14:paraId="3152E7C2" w14:textId="1AC35704" w:rsidR="009570B1" w:rsidRDefault="009570B1" w:rsidP="005318FD">
      <w:pPr>
        <w:pStyle w:val="ListParagraph"/>
        <w:rPr>
          <w:sz w:val="24"/>
          <w:szCs w:val="24"/>
        </w:rPr>
      </w:pPr>
    </w:p>
    <w:p w14:paraId="52EDE6A7" w14:textId="77777777" w:rsidR="009570B1" w:rsidRDefault="009570B1"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07595670" w:rsidR="005318FD" w:rsidRDefault="00B0722A" w:rsidP="005318FD">
      <w:pPr>
        <w:rPr>
          <w:sz w:val="28"/>
          <w:szCs w:val="28"/>
        </w:rPr>
      </w:pPr>
      <w:r>
        <w:rPr>
          <w:sz w:val="28"/>
          <w:szCs w:val="28"/>
        </w:rPr>
        <w:t>Bloomsbury Fitness</w:t>
      </w:r>
      <w:r w:rsidR="003545BA">
        <w:rPr>
          <w:sz w:val="28"/>
          <w:szCs w:val="28"/>
        </w:rPr>
        <w:t xml:space="preserve"> </w:t>
      </w:r>
      <w:r w:rsidR="005318FD" w:rsidRPr="005318FD">
        <w:rPr>
          <w:sz w:val="28"/>
          <w:szCs w:val="28"/>
        </w:rPr>
        <w:t>is easily accessible using all modes of transport.</w:t>
      </w:r>
      <w:r w:rsidR="003545BA">
        <w:rPr>
          <w:sz w:val="28"/>
          <w:szCs w:val="28"/>
        </w:rPr>
        <w:t xml:space="preserve"> Click here for the </w:t>
      </w:r>
      <w:hyperlink r:id="rId9" w:history="1">
        <w:r w:rsidR="003545BA" w:rsidRPr="003545BA">
          <w:rPr>
            <w:rStyle w:val="Hyperlink"/>
            <w:sz w:val="28"/>
            <w:szCs w:val="28"/>
          </w:rPr>
          <w:t>Tfl A</w:t>
        </w:r>
        <w:r w:rsidR="003545BA" w:rsidRPr="003545BA">
          <w:rPr>
            <w:rStyle w:val="Hyperlink"/>
            <w:sz w:val="28"/>
            <w:szCs w:val="28"/>
          </w:rPr>
          <w:t>c</w:t>
        </w:r>
        <w:r w:rsidR="003545BA" w:rsidRPr="003545BA">
          <w:rPr>
            <w:rStyle w:val="Hyperlink"/>
            <w:sz w:val="28"/>
            <w:szCs w:val="28"/>
          </w:rPr>
          <w:t>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6A80AE30" w:rsidR="003545BA" w:rsidRDefault="003545BA" w:rsidP="005318FD">
      <w:pPr>
        <w:rPr>
          <w:sz w:val="28"/>
          <w:szCs w:val="28"/>
        </w:rPr>
      </w:pPr>
      <w:r w:rsidRPr="003545BA">
        <w:rPr>
          <w:sz w:val="28"/>
          <w:szCs w:val="28"/>
        </w:rPr>
        <w:t xml:space="preserve">Unfortunately, few of the underground or mainline railway stations around </w:t>
      </w:r>
      <w:r w:rsidR="00B0722A">
        <w:rPr>
          <w:sz w:val="28"/>
          <w:szCs w:val="28"/>
        </w:rPr>
        <w:t xml:space="preserve">Bloomsbury Fitness </w:t>
      </w:r>
      <w:r w:rsidRPr="003545BA">
        <w:rPr>
          <w:sz w:val="28"/>
          <w:szCs w:val="28"/>
        </w:rPr>
        <w:t xml:space="preserve">are fully wheelchair accessible. </w:t>
      </w:r>
    </w:p>
    <w:p w14:paraId="35F8D533" w14:textId="77777777" w:rsidR="003545BA" w:rsidRDefault="003545BA" w:rsidP="005318FD">
      <w:pPr>
        <w:rPr>
          <w:sz w:val="28"/>
          <w:szCs w:val="28"/>
        </w:rPr>
      </w:pPr>
      <w:r w:rsidRPr="003545BA">
        <w:rPr>
          <w:sz w:val="28"/>
          <w:szCs w:val="28"/>
        </w:rPr>
        <w:t xml:space="preserve">However, some ambulant disabled supporters/visitors may be able to use them. </w:t>
      </w:r>
    </w:p>
    <w:p w14:paraId="6CD95404" w14:textId="65118B46" w:rsidR="003545BA" w:rsidRDefault="003545BA" w:rsidP="005318FD">
      <w:pPr>
        <w:rPr>
          <w:sz w:val="28"/>
          <w:szCs w:val="28"/>
        </w:rPr>
      </w:pPr>
      <w:r w:rsidRPr="003545BA">
        <w:rPr>
          <w:sz w:val="28"/>
          <w:szCs w:val="28"/>
        </w:rPr>
        <w:t xml:space="preserve">• </w:t>
      </w:r>
      <w:r w:rsidR="00B0722A">
        <w:rPr>
          <w:sz w:val="28"/>
          <w:szCs w:val="28"/>
        </w:rPr>
        <w:t>Euston Square Station</w:t>
      </w:r>
      <w:r w:rsidRPr="003545BA">
        <w:rPr>
          <w:sz w:val="28"/>
          <w:szCs w:val="28"/>
        </w:rPr>
        <w:t xml:space="preserve"> (</w:t>
      </w:r>
      <w:r w:rsidR="00B0722A">
        <w:rPr>
          <w:sz w:val="28"/>
          <w:szCs w:val="28"/>
        </w:rPr>
        <w:t>Hammersmith and City</w:t>
      </w:r>
      <w:r w:rsidRPr="003545BA">
        <w:rPr>
          <w:sz w:val="28"/>
          <w:szCs w:val="28"/>
        </w:rPr>
        <w:t xml:space="preserve"> Line</w:t>
      </w:r>
      <w:r w:rsidR="00B0722A">
        <w:rPr>
          <w:sz w:val="28"/>
          <w:szCs w:val="28"/>
        </w:rPr>
        <w:t>, Circle Line, Metropolitan Line</w:t>
      </w:r>
      <w:r w:rsidRPr="003545BA">
        <w:rPr>
          <w:sz w:val="28"/>
          <w:szCs w:val="28"/>
        </w:rPr>
        <w:t>) is the nearest tube station and is around a three</w:t>
      </w:r>
      <w:r>
        <w:rPr>
          <w:sz w:val="28"/>
          <w:szCs w:val="28"/>
        </w:rPr>
        <w:t xml:space="preserve"> </w:t>
      </w:r>
      <w:r w:rsidRPr="003545BA">
        <w:rPr>
          <w:sz w:val="28"/>
          <w:szCs w:val="28"/>
        </w:rPr>
        <w:t xml:space="preserve">minute walk from the </w:t>
      </w:r>
      <w:r>
        <w:rPr>
          <w:sz w:val="28"/>
          <w:szCs w:val="28"/>
        </w:rPr>
        <w:t>facility</w:t>
      </w:r>
      <w:r w:rsidRPr="003545BA">
        <w:rPr>
          <w:sz w:val="28"/>
          <w:szCs w:val="28"/>
        </w:rPr>
        <w:t>.</w:t>
      </w:r>
      <w:r w:rsidR="00B0722A">
        <w:rPr>
          <w:sz w:val="28"/>
          <w:szCs w:val="28"/>
        </w:rPr>
        <w:t xml:space="preserve"> This station </w:t>
      </w:r>
      <w:r w:rsidR="00B0722A" w:rsidRPr="00B0722A">
        <w:rPr>
          <w:sz w:val="28"/>
          <w:szCs w:val="28"/>
        </w:rPr>
        <w:t>ha</w:t>
      </w:r>
      <w:r w:rsidR="00B0722A" w:rsidRPr="00B0722A">
        <w:rPr>
          <w:sz w:val="28"/>
          <w:szCs w:val="28"/>
        </w:rPr>
        <w:t>s</w:t>
      </w:r>
      <w:r w:rsidR="00B0722A" w:rsidRPr="00B0722A">
        <w:rPr>
          <w:sz w:val="28"/>
          <w:szCs w:val="28"/>
        </w:rPr>
        <w:t xml:space="preserve"> the smallest step and gap and are suitable for most customers including wheelchair users.</w:t>
      </w:r>
    </w:p>
    <w:p w14:paraId="3B235039" w14:textId="759880FB" w:rsidR="003545BA" w:rsidRDefault="003545BA" w:rsidP="005318FD">
      <w:pPr>
        <w:rPr>
          <w:sz w:val="28"/>
          <w:szCs w:val="28"/>
        </w:rPr>
      </w:pPr>
      <w:r w:rsidRPr="003545BA">
        <w:rPr>
          <w:sz w:val="28"/>
          <w:szCs w:val="28"/>
        </w:rPr>
        <w:t xml:space="preserve">• </w:t>
      </w:r>
      <w:r w:rsidR="00B0722A">
        <w:rPr>
          <w:sz w:val="28"/>
          <w:szCs w:val="28"/>
        </w:rPr>
        <w:t>Tottenham Court Road</w:t>
      </w:r>
      <w:r>
        <w:rPr>
          <w:sz w:val="28"/>
          <w:szCs w:val="28"/>
        </w:rPr>
        <w:t xml:space="preserve"> station</w:t>
      </w:r>
      <w:r w:rsidRPr="003545BA">
        <w:rPr>
          <w:sz w:val="28"/>
          <w:szCs w:val="28"/>
        </w:rPr>
        <w:t xml:space="preserve"> (</w:t>
      </w:r>
      <w:r w:rsidR="00B0722A">
        <w:rPr>
          <w:sz w:val="28"/>
          <w:szCs w:val="28"/>
        </w:rPr>
        <w:t>Northern</w:t>
      </w:r>
      <w:r w:rsidRPr="003545BA">
        <w:rPr>
          <w:sz w:val="28"/>
          <w:szCs w:val="28"/>
        </w:rPr>
        <w:t xml:space="preserve"> Line) is around </w:t>
      </w:r>
      <w:r w:rsidR="00B0722A">
        <w:rPr>
          <w:sz w:val="28"/>
          <w:szCs w:val="28"/>
        </w:rPr>
        <w:t xml:space="preserve">a 15 </w:t>
      </w:r>
      <w:r w:rsidRPr="003545BA">
        <w:rPr>
          <w:sz w:val="28"/>
          <w:szCs w:val="28"/>
        </w:rPr>
        <w:t>minute</w:t>
      </w:r>
      <w:r w:rsidR="00B0722A">
        <w:rPr>
          <w:sz w:val="28"/>
          <w:szCs w:val="28"/>
        </w:rPr>
        <w:t xml:space="preserve"> </w:t>
      </w:r>
      <w:r w:rsidRPr="003545BA">
        <w:rPr>
          <w:sz w:val="28"/>
          <w:szCs w:val="28"/>
        </w:rPr>
        <w:t xml:space="preserve">walk from the </w:t>
      </w:r>
      <w:r w:rsidR="00B0722A">
        <w:rPr>
          <w:sz w:val="28"/>
          <w:szCs w:val="28"/>
        </w:rPr>
        <w:t>facility</w:t>
      </w:r>
      <w:r w:rsidRPr="003545BA">
        <w:rPr>
          <w:sz w:val="28"/>
          <w:szCs w:val="28"/>
        </w:rPr>
        <w:t xml:space="preserve">. </w:t>
      </w:r>
    </w:p>
    <w:p w14:paraId="6B473463" w14:textId="79705E1E" w:rsidR="003545BA" w:rsidRDefault="003545BA" w:rsidP="005318FD">
      <w:pPr>
        <w:rPr>
          <w:sz w:val="28"/>
          <w:szCs w:val="28"/>
        </w:rPr>
      </w:pPr>
      <w:r w:rsidRPr="003545BA">
        <w:rPr>
          <w:sz w:val="28"/>
          <w:szCs w:val="28"/>
        </w:rPr>
        <w:t xml:space="preserve">• </w:t>
      </w:r>
      <w:r w:rsidR="00012E3B">
        <w:rPr>
          <w:sz w:val="28"/>
          <w:szCs w:val="28"/>
        </w:rPr>
        <w:t>Kings Cross Saint Pancras and Euston Station</w:t>
      </w:r>
      <w:r w:rsidRPr="003545BA">
        <w:rPr>
          <w:sz w:val="28"/>
          <w:szCs w:val="28"/>
        </w:rPr>
        <w:t xml:space="preserve"> (London Overground and Great Northern Rail) is around a 10</w:t>
      </w:r>
      <w:r w:rsidR="00012E3B">
        <w:rPr>
          <w:sz w:val="28"/>
          <w:szCs w:val="28"/>
        </w:rPr>
        <w:t xml:space="preserve"> </w:t>
      </w:r>
      <w:r w:rsidRPr="003545BA">
        <w:rPr>
          <w:sz w:val="28"/>
          <w:szCs w:val="28"/>
        </w:rPr>
        <w:t xml:space="preserve">minute walk from the </w:t>
      </w:r>
      <w:r>
        <w:rPr>
          <w:sz w:val="28"/>
          <w:szCs w:val="28"/>
        </w:rPr>
        <w:t>facility</w:t>
      </w:r>
      <w:r w:rsidRPr="003545BA">
        <w:rPr>
          <w:sz w:val="28"/>
          <w:szCs w:val="28"/>
        </w:rPr>
        <w:t xml:space="preserve">. Note: </w:t>
      </w:r>
      <w:r w:rsidR="00012E3B">
        <w:rPr>
          <w:sz w:val="28"/>
          <w:szCs w:val="28"/>
        </w:rPr>
        <w:t xml:space="preserve">There are manual ramps that are on that you can book in advance. </w:t>
      </w:r>
      <w:r w:rsidR="00012E3B" w:rsidRPr="00012E3B">
        <w:rPr>
          <w:sz w:val="28"/>
          <w:szCs w:val="28"/>
        </w:rPr>
        <w:t xml:space="preserve">If you plan to travel on London Overground or TfL Rail, staff will </w:t>
      </w:r>
      <w:r w:rsidR="00012E3B" w:rsidRPr="00012E3B">
        <w:rPr>
          <w:sz w:val="28"/>
          <w:szCs w:val="28"/>
        </w:rPr>
        <w:lastRenderedPageBreak/>
        <w:t>be available at stations to assist you with your journey. You can pre-book assistance by calling 0343 222 1234*.</w:t>
      </w:r>
      <w:r w:rsidR="00012E3B">
        <w:rPr>
          <w:sz w:val="28"/>
          <w:szCs w:val="28"/>
        </w:rPr>
        <w:t xml:space="preserve"> </w:t>
      </w: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3260A056" w:rsidR="00CF429D" w:rsidRDefault="00CF429D" w:rsidP="005318FD">
      <w:pPr>
        <w:rPr>
          <w:sz w:val="28"/>
          <w:szCs w:val="28"/>
        </w:rPr>
      </w:pPr>
      <w:r w:rsidRPr="00CF429D">
        <w:rPr>
          <w:sz w:val="28"/>
          <w:szCs w:val="28"/>
        </w:rPr>
        <w:t xml:space="preserve">All Transport for London (TFL) bus routes are wheelchair accessible and have clearly marked priority seats for people with limited mobility. On most buses the wheelchair ramp is positioned at the exit door and there is one wheelchair user place on each bus. The main bus </w:t>
      </w:r>
      <w:r w:rsidR="00012E3B">
        <w:rPr>
          <w:sz w:val="28"/>
          <w:szCs w:val="28"/>
        </w:rPr>
        <w:t xml:space="preserve">routes that </w:t>
      </w:r>
      <w:r w:rsidRPr="00CF429D">
        <w:rPr>
          <w:sz w:val="28"/>
          <w:szCs w:val="28"/>
        </w:rPr>
        <w:t>stop</w:t>
      </w:r>
      <w:r w:rsidR="00012E3B">
        <w:rPr>
          <w:sz w:val="28"/>
          <w:szCs w:val="28"/>
        </w:rPr>
        <w:t xml:space="preserve"> </w:t>
      </w:r>
      <w:r w:rsidRPr="00CF429D">
        <w:rPr>
          <w:sz w:val="28"/>
          <w:szCs w:val="28"/>
        </w:rPr>
        <w:t xml:space="preserve">close to </w:t>
      </w:r>
      <w:r w:rsidR="00012E3B">
        <w:rPr>
          <w:sz w:val="28"/>
          <w:szCs w:val="28"/>
        </w:rPr>
        <w:t>Bloomsbury Fitness are the 18,30,73,205,390,N73, and N205</w:t>
      </w:r>
      <w:r>
        <w:rPr>
          <w:sz w:val="28"/>
          <w:szCs w:val="28"/>
        </w:rPr>
        <w:t xml:space="preserve"> </w:t>
      </w:r>
      <w:r w:rsidRPr="00CF429D">
        <w:rPr>
          <w:sz w:val="28"/>
          <w:szCs w:val="28"/>
        </w:rPr>
        <w:t xml:space="preserve">are located on </w:t>
      </w:r>
      <w:r w:rsidR="00012E3B">
        <w:rPr>
          <w:sz w:val="28"/>
          <w:szCs w:val="28"/>
        </w:rPr>
        <w:t>Euston</w:t>
      </w:r>
      <w:r w:rsidRPr="00CF429D">
        <w:rPr>
          <w:sz w:val="28"/>
          <w:szCs w:val="28"/>
        </w:rPr>
        <w:t xml:space="preserve"> Road</w:t>
      </w:r>
      <w:r w:rsidR="00012E3B">
        <w:rPr>
          <w:sz w:val="28"/>
          <w:szCs w:val="28"/>
        </w:rPr>
        <w:t xml:space="preserve"> at bus stop H</w:t>
      </w:r>
      <w:r w:rsidRPr="00CF429D">
        <w:rPr>
          <w:sz w:val="28"/>
          <w:szCs w:val="28"/>
        </w:rPr>
        <w:t xml:space="preserve">. </w:t>
      </w:r>
    </w:p>
    <w:p w14:paraId="100DC4DB" w14:textId="7B45B908" w:rsidR="004B2A33" w:rsidRDefault="004B2A33" w:rsidP="005318FD">
      <w:pPr>
        <w:rPr>
          <w:sz w:val="28"/>
          <w:szCs w:val="28"/>
        </w:rPr>
      </w:pP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76483980" w14:textId="77777777" w:rsidR="004B2A33" w:rsidRPr="004B2A33" w:rsidRDefault="004B2A33" w:rsidP="005318FD">
      <w:pPr>
        <w:rPr>
          <w:sz w:val="28"/>
          <w:szCs w:val="28"/>
        </w:rPr>
      </w:pPr>
      <w:r w:rsidRPr="004B2A33">
        <w:rPr>
          <w:sz w:val="28"/>
          <w:szCs w:val="28"/>
        </w:rPr>
        <w:t xml:space="preserve">Uber Taxis also provide Wheelchair Accessible Vehicles (WAV). To book Download the Uber app and create your account (unless you already have one) then choose the ‘uberWAV’ option on the slider at the bottom of the screen and follow the instructions. If you would prefer to book a mini cab, then there are several companies in Camden including. </w:t>
      </w:r>
    </w:p>
    <w:p w14:paraId="18E45573" w14:textId="3814CBE4" w:rsidR="004B2A33" w:rsidRPr="004B2A33" w:rsidRDefault="004B2A33" w:rsidP="005318FD">
      <w:pPr>
        <w:rPr>
          <w:sz w:val="28"/>
          <w:szCs w:val="28"/>
        </w:rPr>
      </w:pPr>
      <w:r w:rsidRPr="004B2A33">
        <w:rPr>
          <w:sz w:val="28"/>
          <w:szCs w:val="28"/>
        </w:rPr>
        <w:t xml:space="preserve">Option A) The designated drop off points are located </w:t>
      </w:r>
      <w:r w:rsidR="00012E3B">
        <w:rPr>
          <w:sz w:val="28"/>
          <w:szCs w:val="28"/>
        </w:rPr>
        <w:t>right on front of the building at 15 Gordon Street</w:t>
      </w:r>
      <w:r w:rsidRPr="004B2A33">
        <w:rPr>
          <w:sz w:val="28"/>
          <w:szCs w:val="28"/>
        </w:rPr>
        <w:t>. Which offers level access into the facility.</w:t>
      </w:r>
    </w:p>
    <w:p w14:paraId="1EA84557" w14:textId="750FADCC" w:rsidR="004B2A33" w:rsidRPr="004B2A33" w:rsidRDefault="004B2A33" w:rsidP="005318FD">
      <w:pPr>
        <w:rPr>
          <w:sz w:val="28"/>
          <w:szCs w:val="28"/>
        </w:rPr>
      </w:pPr>
      <w:r w:rsidRPr="004B2A33">
        <w:rPr>
          <w:sz w:val="28"/>
          <w:szCs w:val="28"/>
        </w:rPr>
        <w:t xml:space="preserve">The entrance on </w:t>
      </w:r>
      <w:r w:rsidR="00012E3B">
        <w:rPr>
          <w:sz w:val="28"/>
          <w:szCs w:val="28"/>
        </w:rPr>
        <w:t>Gordon Street</w:t>
      </w:r>
      <w:r w:rsidRPr="004B2A33">
        <w:rPr>
          <w:sz w:val="28"/>
          <w:szCs w:val="28"/>
        </w:rPr>
        <w:t xml:space="preserve"> road, gives step-free access.</w:t>
      </w:r>
    </w:p>
    <w:p w14:paraId="3CD85FF1" w14:textId="3878E11D" w:rsidR="004B2A33" w:rsidRPr="004B2A33" w:rsidRDefault="004B2A33" w:rsidP="005318FD">
      <w:pPr>
        <w:rPr>
          <w:sz w:val="36"/>
          <w:szCs w:val="36"/>
        </w:rPr>
      </w:pPr>
      <w:r w:rsidRPr="004B2A33">
        <w:rPr>
          <w:sz w:val="28"/>
          <w:szCs w:val="28"/>
        </w:rPr>
        <w:t>Full information on bus taxi and tube travel in London for disabled people can be found at https://tfl.gov.uk/transport-accessibility/?cid=transportaccessibility</w:t>
      </w:r>
    </w:p>
    <w:p w14:paraId="1A171878" w14:textId="56C1360A" w:rsidR="004B2A33" w:rsidRP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715BEC96" w14:textId="67C21F9E" w:rsidR="004B2A33" w:rsidRDefault="004B2A33" w:rsidP="004B2A33">
      <w:pPr>
        <w:rPr>
          <w:sz w:val="28"/>
          <w:szCs w:val="28"/>
        </w:rPr>
      </w:pPr>
      <w:r>
        <w:rPr>
          <w:sz w:val="28"/>
          <w:szCs w:val="28"/>
        </w:rPr>
        <w:t>The facility</w:t>
      </w:r>
      <w:r w:rsidRPr="004B2A33">
        <w:rPr>
          <w:sz w:val="28"/>
          <w:szCs w:val="28"/>
        </w:rPr>
        <w:t xml:space="preserve"> is situated in a </w:t>
      </w:r>
      <w:r w:rsidR="00012E3B">
        <w:rPr>
          <w:sz w:val="28"/>
          <w:szCs w:val="28"/>
        </w:rPr>
        <w:t>non</w:t>
      </w:r>
      <w:r w:rsidRPr="004B2A33">
        <w:rPr>
          <w:sz w:val="28"/>
          <w:szCs w:val="28"/>
        </w:rPr>
        <w:t xml:space="preserve"> residential area with extensive parking restrictions. Blue Badge holders can </w:t>
      </w:r>
      <w:r w:rsidR="003628AB">
        <w:rPr>
          <w:noProof/>
          <w:sz w:val="24"/>
          <w:szCs w:val="24"/>
        </w:rPr>
        <w:lastRenderedPageBreak/>
        <w:drawing>
          <wp:anchor distT="0" distB="0" distL="114300" distR="114300" simplePos="0" relativeHeight="251662848" behindDoc="0" locked="0" layoutInCell="1" allowOverlap="1" wp14:anchorId="2513247A" wp14:editId="6CF52F1D">
            <wp:simplePos x="0" y="0"/>
            <wp:positionH relativeFrom="column">
              <wp:posOffset>6972300</wp:posOffset>
            </wp:positionH>
            <wp:positionV relativeFrom="paragraph">
              <wp:posOffset>0</wp:posOffset>
            </wp:positionV>
            <wp:extent cx="1885950" cy="25139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950" cy="2513965"/>
                    </a:xfrm>
                    <a:prstGeom prst="rect">
                      <a:avLst/>
                    </a:prstGeom>
                  </pic:spPr>
                </pic:pic>
              </a:graphicData>
            </a:graphic>
            <wp14:sizeRelH relativeFrom="margin">
              <wp14:pctWidth>0</wp14:pctWidth>
            </wp14:sizeRelH>
            <wp14:sizeRelV relativeFrom="margin">
              <wp14:pctHeight>0</wp14:pctHeight>
            </wp14:sizeRelV>
          </wp:anchor>
        </w:drawing>
      </w:r>
      <w:r w:rsidRPr="004B2A33">
        <w:rPr>
          <w:sz w:val="28"/>
          <w:szCs w:val="28"/>
        </w:rPr>
        <w:t xml:space="preserve">park </w:t>
      </w:r>
      <w:r w:rsidR="007E1222">
        <w:rPr>
          <w:sz w:val="28"/>
          <w:szCs w:val="28"/>
        </w:rPr>
        <w:t xml:space="preserve">on Gordon Street, Endsleigh Street, </w:t>
      </w:r>
      <w:r w:rsidR="00360BEC">
        <w:rPr>
          <w:sz w:val="28"/>
          <w:szCs w:val="28"/>
        </w:rPr>
        <w:t>and on Endsleigh Gardens</w:t>
      </w:r>
      <w:r w:rsidRPr="004B2A33">
        <w:rPr>
          <w:sz w:val="28"/>
          <w:szCs w:val="28"/>
        </w:rPr>
        <w:t>. Please check the Blue Badge parking signage carefully before parking.</w:t>
      </w:r>
      <w:r w:rsidR="00360BEC">
        <w:rPr>
          <w:sz w:val="28"/>
          <w:szCs w:val="28"/>
        </w:rPr>
        <w:t xml:space="preserve"> </w:t>
      </w:r>
    </w:p>
    <w:p w14:paraId="7D85DC65" w14:textId="42A04B05" w:rsidR="00360BEC" w:rsidRDefault="00360BEC" w:rsidP="004B2A33">
      <w:pPr>
        <w:rPr>
          <w:sz w:val="28"/>
          <w:szCs w:val="28"/>
        </w:rPr>
      </w:pPr>
      <w:r>
        <w:rPr>
          <w:sz w:val="28"/>
          <w:szCs w:val="28"/>
        </w:rPr>
        <w:t xml:space="preserve">You can look </w:t>
      </w:r>
      <w:hyperlink r:id="rId11" w:history="1">
        <w:r w:rsidRPr="00360BEC">
          <w:rPr>
            <w:rStyle w:val="Hyperlink"/>
            <w:sz w:val="28"/>
            <w:szCs w:val="28"/>
          </w:rPr>
          <w:t>here for more information</w:t>
        </w:r>
      </w:hyperlink>
      <w:r>
        <w:rPr>
          <w:sz w:val="28"/>
          <w:szCs w:val="28"/>
        </w:rPr>
        <w:t>.</w:t>
      </w:r>
    </w:p>
    <w:p w14:paraId="2649ABB4" w14:textId="0EAE0D11" w:rsidR="00E2251B" w:rsidRPr="00E2251B" w:rsidRDefault="00E2251B" w:rsidP="00E2251B">
      <w:pPr>
        <w:pStyle w:val="Heading2"/>
        <w:rPr>
          <w:b/>
          <w:bCs/>
          <w:color w:val="000000" w:themeColor="text1"/>
          <w:sz w:val="32"/>
          <w:szCs w:val="32"/>
        </w:rPr>
      </w:pPr>
      <w:r w:rsidRPr="00E2251B">
        <w:rPr>
          <w:b/>
          <w:bCs/>
          <w:color w:val="000000" w:themeColor="text1"/>
          <w:sz w:val="32"/>
          <w:szCs w:val="32"/>
        </w:rPr>
        <w:t>Accessible features at the venue</w:t>
      </w:r>
    </w:p>
    <w:p w14:paraId="650343C2" w14:textId="65836427" w:rsidR="00EB1698" w:rsidRPr="00EB1698" w:rsidRDefault="00EB1698" w:rsidP="00EB1698">
      <w:pPr>
        <w:pStyle w:val="Heading2"/>
        <w:rPr>
          <w:b/>
          <w:bCs/>
          <w:color w:val="000000" w:themeColor="text1"/>
        </w:rPr>
      </w:pPr>
      <w:r w:rsidRPr="00EB1698">
        <w:rPr>
          <w:b/>
          <w:bCs/>
          <w:color w:val="000000" w:themeColor="text1"/>
        </w:rPr>
        <w:t xml:space="preserve">Accessible Toilets </w:t>
      </w:r>
    </w:p>
    <w:p w14:paraId="057CEAC9" w14:textId="5E3C3985" w:rsidR="00E2251B" w:rsidRDefault="00EB1698" w:rsidP="00E2251B">
      <w:pPr>
        <w:rPr>
          <w:sz w:val="24"/>
          <w:szCs w:val="24"/>
        </w:rPr>
      </w:pPr>
      <w:r w:rsidRPr="00EB1698">
        <w:rPr>
          <w:sz w:val="24"/>
          <w:szCs w:val="24"/>
        </w:rPr>
        <w:t xml:space="preserve">There are </w:t>
      </w:r>
      <w:r>
        <w:rPr>
          <w:sz w:val="24"/>
          <w:szCs w:val="24"/>
        </w:rPr>
        <w:t>2</w:t>
      </w:r>
      <w:r w:rsidRPr="00EB1698">
        <w:rPr>
          <w:sz w:val="24"/>
          <w:szCs w:val="24"/>
        </w:rPr>
        <w:t xml:space="preserve"> wheelchair accessible toilets located inside the </w:t>
      </w:r>
      <w:r>
        <w:rPr>
          <w:sz w:val="24"/>
          <w:szCs w:val="24"/>
        </w:rPr>
        <w:t>facility</w:t>
      </w:r>
      <w:r w:rsidRPr="00EB1698">
        <w:rPr>
          <w:sz w:val="24"/>
          <w:szCs w:val="24"/>
        </w:rPr>
        <w:t xml:space="preserve">. All are fitted with RADAR locks to prevent abuse by non-disabled </w:t>
      </w:r>
      <w:r w:rsidR="00360BEC">
        <w:rPr>
          <w:sz w:val="24"/>
          <w:szCs w:val="24"/>
        </w:rPr>
        <w:t>people</w:t>
      </w:r>
      <w:r w:rsidRPr="00EB1698">
        <w:rPr>
          <w:sz w:val="24"/>
          <w:szCs w:val="24"/>
        </w:rPr>
        <w:t xml:space="preserve">. All </w:t>
      </w:r>
      <w:r w:rsidR="00360BEC">
        <w:rPr>
          <w:sz w:val="24"/>
          <w:szCs w:val="24"/>
        </w:rPr>
        <w:t xml:space="preserve">reception and security </w:t>
      </w:r>
      <w:r w:rsidRPr="00EB1698">
        <w:rPr>
          <w:sz w:val="24"/>
          <w:szCs w:val="24"/>
        </w:rPr>
        <w:t>st</w:t>
      </w:r>
      <w:r>
        <w:rPr>
          <w:sz w:val="24"/>
          <w:szCs w:val="24"/>
        </w:rPr>
        <w:t>aff</w:t>
      </w:r>
      <w:r w:rsidRPr="00EB1698">
        <w:rPr>
          <w:sz w:val="24"/>
          <w:szCs w:val="24"/>
        </w:rPr>
        <w:t xml:space="preserve"> hold RADAR keys in case a disabled visitor does not have one with them.</w:t>
      </w:r>
    </w:p>
    <w:p w14:paraId="543B0DEE" w14:textId="725851F5" w:rsidR="005318FD" w:rsidRDefault="003628AB" w:rsidP="00E2251B">
      <w:pPr>
        <w:rPr>
          <w:sz w:val="24"/>
          <w:szCs w:val="24"/>
        </w:rPr>
      </w:pPr>
      <w:r>
        <w:rPr>
          <w:noProof/>
          <w:sz w:val="24"/>
          <w:szCs w:val="24"/>
        </w:rPr>
        <w:drawing>
          <wp:anchor distT="0" distB="0" distL="114300" distR="114300" simplePos="0" relativeHeight="251661824" behindDoc="0" locked="0" layoutInCell="1" allowOverlap="1" wp14:anchorId="3A5EA6DF" wp14:editId="54381040">
            <wp:simplePos x="0" y="0"/>
            <wp:positionH relativeFrom="column">
              <wp:posOffset>2362200</wp:posOffset>
            </wp:positionH>
            <wp:positionV relativeFrom="paragraph">
              <wp:posOffset>159385</wp:posOffset>
            </wp:positionV>
            <wp:extent cx="2057478" cy="2743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7478" cy="2743200"/>
                    </a:xfrm>
                    <a:prstGeom prst="rect">
                      <a:avLst/>
                    </a:prstGeom>
                  </pic:spPr>
                </pic:pic>
              </a:graphicData>
            </a:graphic>
          </wp:anchor>
        </w:drawing>
      </w:r>
      <w:r w:rsidR="00EB1698" w:rsidRPr="00EB1698">
        <w:rPr>
          <w:sz w:val="24"/>
          <w:szCs w:val="24"/>
        </w:rPr>
        <w:t>All the wheelchair accessible toilets are unisex and the toilet doors all open outwards. The dimensions of the accessible toilet are 180cm x 235cm (5ft 11in x 7ft 9in). Either a left or right transfer space is available in every wheelchair accessible toilet along with colour contrasted grab rails.</w:t>
      </w:r>
    </w:p>
    <w:p w14:paraId="0503C3F5" w14:textId="79DD2EE0" w:rsidR="00EB1698" w:rsidRDefault="00EB1698" w:rsidP="00E2251B">
      <w:pPr>
        <w:rPr>
          <w:sz w:val="24"/>
          <w:szCs w:val="24"/>
        </w:rPr>
      </w:pPr>
      <w:r w:rsidRPr="00EB1698">
        <w:rPr>
          <w:sz w:val="24"/>
          <w:szCs w:val="24"/>
        </w:rPr>
        <w:t xml:space="preserve">The lateral transfer space is 110cm (3ft 7in). The wash hand basins all have lever type mixer taps. The wheelchair accessible toilets are also fitted with appropriate height </w:t>
      </w:r>
      <w:r w:rsidRPr="00EB1698">
        <w:rPr>
          <w:sz w:val="24"/>
          <w:szCs w:val="24"/>
        </w:rPr>
        <w:t>mirrors, hand dryers and coat hooks and pull cord emergency alarms.</w:t>
      </w:r>
    </w:p>
    <w:p w14:paraId="355C5032" w14:textId="26A28FA9" w:rsidR="00F37726" w:rsidRDefault="00360BEC" w:rsidP="00E2251B">
      <w:pPr>
        <w:rPr>
          <w:sz w:val="24"/>
          <w:szCs w:val="24"/>
        </w:rPr>
      </w:pPr>
      <w:r>
        <w:rPr>
          <w:sz w:val="24"/>
          <w:szCs w:val="24"/>
        </w:rPr>
        <w:t>The 1</w:t>
      </w:r>
      <w:r w:rsidRPr="00360BEC">
        <w:rPr>
          <w:sz w:val="24"/>
          <w:szCs w:val="24"/>
          <w:vertAlign w:val="superscript"/>
        </w:rPr>
        <w:t>st</w:t>
      </w:r>
      <w:r>
        <w:rPr>
          <w:sz w:val="24"/>
          <w:szCs w:val="24"/>
        </w:rPr>
        <w:t xml:space="preserve"> accessible toilet is located on the ground floor, to the left of the lifts, and the second accessible toilet is located in the gym on the 3</w:t>
      </w:r>
      <w:r w:rsidRPr="00360BEC">
        <w:rPr>
          <w:sz w:val="24"/>
          <w:szCs w:val="24"/>
          <w:vertAlign w:val="superscript"/>
        </w:rPr>
        <w:t>rd</w:t>
      </w:r>
      <w:r>
        <w:rPr>
          <w:sz w:val="24"/>
          <w:szCs w:val="24"/>
        </w:rPr>
        <w:t xml:space="preserve"> floor. </w:t>
      </w:r>
    </w:p>
    <w:p w14:paraId="0B778B39" w14:textId="60984580" w:rsidR="003628AB" w:rsidRDefault="003628AB" w:rsidP="00E2251B">
      <w:pPr>
        <w:rPr>
          <w:sz w:val="24"/>
          <w:szCs w:val="24"/>
        </w:rPr>
      </w:pPr>
      <w:r>
        <w:rPr>
          <w:noProof/>
          <w:sz w:val="24"/>
          <w:szCs w:val="24"/>
        </w:rPr>
        <w:drawing>
          <wp:anchor distT="0" distB="0" distL="114300" distR="114300" simplePos="0" relativeHeight="251663872" behindDoc="0" locked="0" layoutInCell="1" allowOverlap="1" wp14:anchorId="59597855" wp14:editId="6250D095">
            <wp:simplePos x="0" y="0"/>
            <wp:positionH relativeFrom="column">
              <wp:align>right</wp:align>
            </wp:positionH>
            <wp:positionV relativeFrom="paragraph">
              <wp:posOffset>753110</wp:posOffset>
            </wp:positionV>
            <wp:extent cx="1924050" cy="2564130"/>
            <wp:effectExtent l="0" t="0" r="0" b="762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4050" cy="256413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The first three images are of the accessible toilet on the ground floor. </w:t>
      </w:r>
    </w:p>
    <w:p w14:paraId="588BBEC4" w14:textId="541CD079" w:rsidR="003628AB" w:rsidRDefault="003628AB" w:rsidP="00E2251B">
      <w:pPr>
        <w:rPr>
          <w:sz w:val="24"/>
          <w:szCs w:val="24"/>
        </w:rPr>
      </w:pPr>
    </w:p>
    <w:p w14:paraId="6A62CF9C" w14:textId="5F195C35" w:rsidR="003628AB" w:rsidRDefault="003628AB" w:rsidP="00E2251B">
      <w:pPr>
        <w:rPr>
          <w:sz w:val="24"/>
          <w:szCs w:val="24"/>
        </w:rPr>
      </w:pPr>
      <w:r>
        <w:rPr>
          <w:sz w:val="24"/>
          <w:szCs w:val="24"/>
        </w:rPr>
        <w:t>The second  t</w:t>
      </w:r>
      <w:r w:rsidR="00F93833">
        <w:rPr>
          <w:sz w:val="24"/>
          <w:szCs w:val="24"/>
        </w:rPr>
        <w:t>wo</w:t>
      </w:r>
      <w:r>
        <w:rPr>
          <w:sz w:val="24"/>
          <w:szCs w:val="24"/>
        </w:rPr>
        <w:t xml:space="preserve"> are of the accessible toilet in Bloomsbury Fitness. </w:t>
      </w:r>
    </w:p>
    <w:p w14:paraId="3DF1FF01" w14:textId="6A90270D" w:rsidR="003628AB" w:rsidRDefault="003628AB" w:rsidP="00E2251B">
      <w:pPr>
        <w:rPr>
          <w:sz w:val="24"/>
          <w:szCs w:val="24"/>
        </w:rPr>
      </w:pPr>
      <w:r>
        <w:rPr>
          <w:noProof/>
          <w:sz w:val="24"/>
          <w:szCs w:val="24"/>
        </w:rPr>
        <w:lastRenderedPageBreak/>
        <w:drawing>
          <wp:anchor distT="0" distB="0" distL="114300" distR="114300" simplePos="0" relativeHeight="251664896" behindDoc="0" locked="0" layoutInCell="1" allowOverlap="1" wp14:anchorId="70C84447" wp14:editId="56D4C92C">
            <wp:simplePos x="0" y="0"/>
            <wp:positionH relativeFrom="margin">
              <wp:posOffset>130810</wp:posOffset>
            </wp:positionH>
            <wp:positionV relativeFrom="paragraph">
              <wp:posOffset>9525</wp:posOffset>
            </wp:positionV>
            <wp:extent cx="1992630" cy="2657475"/>
            <wp:effectExtent l="0" t="0" r="7620" b="9525"/>
            <wp:wrapSquare wrapText="bothSides"/>
            <wp:docPr id="7" name="Picture 7" descr="A bathroom with a toilet sink and mirr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athroom with a toilet sink and mirror&#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2630" cy="2657475"/>
                    </a:xfrm>
                    <a:prstGeom prst="rect">
                      <a:avLst/>
                    </a:prstGeom>
                  </pic:spPr>
                </pic:pic>
              </a:graphicData>
            </a:graphic>
            <wp14:sizeRelH relativeFrom="margin">
              <wp14:pctWidth>0</wp14:pctWidth>
            </wp14:sizeRelH>
            <wp14:sizeRelV relativeFrom="margin">
              <wp14:pctHeight>0</wp14:pctHeight>
            </wp14:sizeRelV>
          </wp:anchor>
        </w:drawing>
      </w:r>
    </w:p>
    <w:p w14:paraId="669E95B4" w14:textId="7520297F" w:rsidR="00EB1698" w:rsidRDefault="00EB1698" w:rsidP="00E2251B">
      <w:pPr>
        <w:rPr>
          <w:sz w:val="24"/>
          <w:szCs w:val="24"/>
        </w:rPr>
      </w:pPr>
    </w:p>
    <w:p w14:paraId="387C5264" w14:textId="177D3D87" w:rsidR="00EB1698" w:rsidRDefault="00EB1698" w:rsidP="00E2251B">
      <w:pPr>
        <w:rPr>
          <w:sz w:val="24"/>
          <w:szCs w:val="24"/>
        </w:rPr>
      </w:pPr>
    </w:p>
    <w:p w14:paraId="33898A2E" w14:textId="32D58FD7" w:rsidR="00F93833" w:rsidRDefault="00F93833" w:rsidP="00E2251B">
      <w:pPr>
        <w:rPr>
          <w:sz w:val="24"/>
          <w:szCs w:val="24"/>
        </w:rPr>
      </w:pPr>
    </w:p>
    <w:p w14:paraId="54EBCF37" w14:textId="75795E86" w:rsidR="00F93833" w:rsidRDefault="00F93833" w:rsidP="00E2251B">
      <w:pPr>
        <w:rPr>
          <w:sz w:val="24"/>
          <w:szCs w:val="24"/>
        </w:rPr>
      </w:pPr>
    </w:p>
    <w:p w14:paraId="4C2C29F3" w14:textId="373E9962" w:rsidR="00F93833" w:rsidRDefault="00F93833" w:rsidP="00E2251B">
      <w:pPr>
        <w:rPr>
          <w:sz w:val="24"/>
          <w:szCs w:val="24"/>
        </w:rPr>
      </w:pPr>
    </w:p>
    <w:p w14:paraId="4A7F06E6" w14:textId="2AFDFB16" w:rsidR="00F93833" w:rsidRDefault="00F93833" w:rsidP="00E2251B">
      <w:pPr>
        <w:rPr>
          <w:sz w:val="24"/>
          <w:szCs w:val="24"/>
        </w:rPr>
      </w:pPr>
    </w:p>
    <w:p w14:paraId="42AF7E04" w14:textId="4F3C7960" w:rsidR="00F93833" w:rsidRDefault="00F93833" w:rsidP="00E2251B">
      <w:pPr>
        <w:rPr>
          <w:sz w:val="24"/>
          <w:szCs w:val="24"/>
        </w:rPr>
      </w:pPr>
    </w:p>
    <w:p w14:paraId="5B7B0850" w14:textId="7E3899A2" w:rsidR="00F93833" w:rsidRDefault="00F93833" w:rsidP="00E2251B">
      <w:pPr>
        <w:rPr>
          <w:sz w:val="24"/>
          <w:szCs w:val="24"/>
        </w:rPr>
      </w:pPr>
    </w:p>
    <w:p w14:paraId="4E682D13" w14:textId="5C6ADD54" w:rsidR="00EB1698" w:rsidRPr="00EB1698" w:rsidRDefault="00F93833" w:rsidP="00EB1698">
      <w:pPr>
        <w:pStyle w:val="Heading2"/>
        <w:rPr>
          <w:b/>
          <w:bCs/>
          <w:color w:val="000000" w:themeColor="text1"/>
        </w:rPr>
      </w:pPr>
      <w:r>
        <w:rPr>
          <w:noProof/>
          <w:sz w:val="24"/>
          <w:szCs w:val="24"/>
        </w:rPr>
        <w:drawing>
          <wp:anchor distT="0" distB="0" distL="114300" distR="114300" simplePos="0" relativeHeight="251665920" behindDoc="0" locked="0" layoutInCell="1" allowOverlap="1" wp14:anchorId="001FA4E6" wp14:editId="68543662">
            <wp:simplePos x="0" y="0"/>
            <wp:positionH relativeFrom="column">
              <wp:posOffset>2292350</wp:posOffset>
            </wp:positionH>
            <wp:positionV relativeFrom="paragraph">
              <wp:posOffset>133985</wp:posOffset>
            </wp:positionV>
            <wp:extent cx="1953894" cy="2605094"/>
            <wp:effectExtent l="0" t="0" r="8890" b="5080"/>
            <wp:wrapSquare wrapText="bothSides"/>
            <wp:docPr id="8" name="Picture 8" descr="A picture containing wall, indoor, bathroom,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wall, indoor, bathroom, roo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53894" cy="2605094"/>
                    </a:xfrm>
                    <a:prstGeom prst="rect">
                      <a:avLst/>
                    </a:prstGeom>
                  </pic:spPr>
                </pic:pic>
              </a:graphicData>
            </a:graphic>
          </wp:anchor>
        </w:drawing>
      </w:r>
      <w:r w:rsidR="00EB1698">
        <w:rPr>
          <w:b/>
          <w:bCs/>
          <w:color w:val="000000" w:themeColor="text1"/>
        </w:rPr>
        <w:t>Non accessible</w:t>
      </w:r>
      <w:r w:rsidR="00EB1698" w:rsidRPr="00EB1698">
        <w:rPr>
          <w:b/>
          <w:bCs/>
          <w:color w:val="000000" w:themeColor="text1"/>
        </w:rPr>
        <w:t xml:space="preserve"> Toilets </w:t>
      </w:r>
    </w:p>
    <w:p w14:paraId="2F1F20FD" w14:textId="002CF5A2" w:rsidR="00EB1698" w:rsidRDefault="00EB1698" w:rsidP="00E2251B">
      <w:pPr>
        <w:rPr>
          <w:sz w:val="24"/>
          <w:szCs w:val="24"/>
        </w:rPr>
      </w:pPr>
      <w:r>
        <w:rPr>
          <w:sz w:val="24"/>
          <w:szCs w:val="24"/>
        </w:rPr>
        <w:t>T</w:t>
      </w:r>
      <w:r w:rsidRPr="00EB1698">
        <w:rPr>
          <w:sz w:val="24"/>
          <w:szCs w:val="24"/>
        </w:rPr>
        <w:t xml:space="preserve">here are standard male &amp; female toilets next to all the entrances on the </w:t>
      </w:r>
      <w:r>
        <w:rPr>
          <w:sz w:val="24"/>
          <w:szCs w:val="24"/>
        </w:rPr>
        <w:t xml:space="preserve">ground </w:t>
      </w:r>
      <w:r w:rsidRPr="00EB1698">
        <w:rPr>
          <w:sz w:val="24"/>
          <w:szCs w:val="24"/>
        </w:rPr>
        <w:t xml:space="preserve">and </w:t>
      </w:r>
      <w:r>
        <w:rPr>
          <w:sz w:val="24"/>
          <w:szCs w:val="24"/>
        </w:rPr>
        <w:t>first floor.</w:t>
      </w:r>
      <w:r w:rsidRPr="00EB1698">
        <w:rPr>
          <w:sz w:val="24"/>
          <w:szCs w:val="24"/>
        </w:rPr>
        <w:t xml:space="preserve"> Every standard toilet block contains one cubicle suitable for ambulant disabled supporters.</w:t>
      </w:r>
    </w:p>
    <w:p w14:paraId="6B06AC4D" w14:textId="7DF5BFB9" w:rsidR="00EB1698" w:rsidRPr="00EB1698" w:rsidRDefault="00EB1698" w:rsidP="00EB1698">
      <w:pPr>
        <w:pStyle w:val="Heading2"/>
        <w:rPr>
          <w:b/>
          <w:bCs/>
          <w:color w:val="000000" w:themeColor="text1"/>
        </w:rPr>
      </w:pPr>
      <w:r w:rsidRPr="00EB1698">
        <w:rPr>
          <w:b/>
          <w:bCs/>
          <w:color w:val="000000" w:themeColor="text1"/>
        </w:rPr>
        <w:t xml:space="preserve">Tactile Guidance Pathway </w:t>
      </w:r>
    </w:p>
    <w:p w14:paraId="0A36F49B" w14:textId="4373C26B" w:rsidR="00EB1698" w:rsidRDefault="00EB1698" w:rsidP="00E2251B">
      <w:pPr>
        <w:rPr>
          <w:sz w:val="24"/>
          <w:szCs w:val="24"/>
        </w:rPr>
      </w:pPr>
      <w:r w:rsidRPr="00EB1698">
        <w:rPr>
          <w:sz w:val="24"/>
          <w:szCs w:val="24"/>
        </w:rPr>
        <w:t xml:space="preserve">There are Tactile Guidance Pathways that our blind and visually impaired </w:t>
      </w:r>
      <w:r>
        <w:rPr>
          <w:sz w:val="24"/>
          <w:szCs w:val="24"/>
        </w:rPr>
        <w:t>members</w:t>
      </w:r>
      <w:r w:rsidRPr="00EB1698">
        <w:rPr>
          <w:sz w:val="24"/>
          <w:szCs w:val="24"/>
        </w:rPr>
        <w:t xml:space="preserve"> can use to navigate their way </w:t>
      </w:r>
      <w:r w:rsidR="00F93833">
        <w:rPr>
          <w:sz w:val="24"/>
          <w:szCs w:val="24"/>
        </w:rPr>
        <w:t>into</w:t>
      </w:r>
      <w:r w:rsidRPr="00EB1698">
        <w:rPr>
          <w:sz w:val="24"/>
          <w:szCs w:val="24"/>
        </w:rPr>
        <w:t xml:space="preserve"> the </w:t>
      </w:r>
      <w:r>
        <w:rPr>
          <w:sz w:val="24"/>
          <w:szCs w:val="24"/>
        </w:rPr>
        <w:t>facility</w:t>
      </w:r>
      <w:r w:rsidRPr="00EB1698">
        <w:rPr>
          <w:sz w:val="24"/>
          <w:szCs w:val="24"/>
        </w:rPr>
        <w:t xml:space="preserve">. The pathways begin on the </w:t>
      </w:r>
      <w:r w:rsidR="00F93833">
        <w:rPr>
          <w:sz w:val="24"/>
          <w:szCs w:val="24"/>
        </w:rPr>
        <w:t xml:space="preserve">front steps of the Bloomsbury Theatre Building. </w:t>
      </w:r>
    </w:p>
    <w:p w14:paraId="73828191" w14:textId="324B6CB0" w:rsidR="00EB1698" w:rsidRDefault="00EB1698" w:rsidP="00EB1698">
      <w:pPr>
        <w:pStyle w:val="Heading2"/>
        <w:rPr>
          <w:b/>
          <w:bCs/>
          <w:color w:val="000000" w:themeColor="text1"/>
        </w:rPr>
      </w:pPr>
      <w:r>
        <w:rPr>
          <w:noProof/>
        </w:rPr>
        <w:drawing>
          <wp:anchor distT="0" distB="0" distL="114300" distR="114300" simplePos="0" relativeHeight="251660800" behindDoc="0" locked="0" layoutInCell="1" allowOverlap="1" wp14:anchorId="36456F45" wp14:editId="4C43E76F">
            <wp:simplePos x="0" y="0"/>
            <wp:positionH relativeFrom="column">
              <wp:posOffset>3260725</wp:posOffset>
            </wp:positionH>
            <wp:positionV relativeFrom="paragraph">
              <wp:posOffset>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698">
        <w:rPr>
          <w:b/>
          <w:bCs/>
          <w:color w:val="000000" w:themeColor="text1"/>
        </w:rPr>
        <w:t>Hearing Induction Loop</w:t>
      </w:r>
    </w:p>
    <w:p w14:paraId="4C193535" w14:textId="0CE9EFDC" w:rsidR="00EB1698" w:rsidRPr="00EB1698" w:rsidRDefault="00EB1698" w:rsidP="00EB1698">
      <w:r>
        <w:t xml:space="preserve">There is </w:t>
      </w:r>
      <w:r w:rsidR="00F93833">
        <w:t>no</w:t>
      </w:r>
      <w:r>
        <w:t xml:space="preserve"> hearing induction loop.</w:t>
      </w:r>
      <w:r w:rsidRPr="00EB1698">
        <w:rPr>
          <w:noProof/>
        </w:rPr>
        <w:t xml:space="preserve"> </w:t>
      </w:r>
    </w:p>
    <w:p w14:paraId="6D48795D" w14:textId="361F278D" w:rsidR="00EB1698" w:rsidRPr="00E2251B" w:rsidRDefault="00EB1698" w:rsidP="00E2251B">
      <w:pPr>
        <w:rPr>
          <w:sz w:val="24"/>
          <w:szCs w:val="24"/>
        </w:rPr>
      </w:pPr>
    </w:p>
    <w:p w14:paraId="03884431" w14:textId="79888597" w:rsidR="005318FD" w:rsidRDefault="00F37726" w:rsidP="00F37726">
      <w:pPr>
        <w:pStyle w:val="Heading2"/>
        <w:rPr>
          <w:b/>
          <w:bCs/>
          <w:color w:val="000000" w:themeColor="text1"/>
        </w:rPr>
      </w:pPr>
      <w:r w:rsidRPr="00F37726">
        <w:rPr>
          <w:b/>
          <w:bCs/>
          <w:color w:val="000000" w:themeColor="text1"/>
        </w:rPr>
        <w:t>BSL User at training/Venue</w:t>
      </w:r>
    </w:p>
    <w:p w14:paraId="0579EEC4" w14:textId="31C980E3" w:rsidR="00F37726" w:rsidRDefault="00F37726" w:rsidP="00F37726"/>
    <w:p w14:paraId="130A8D5C" w14:textId="05A37975" w:rsidR="00F37726" w:rsidRDefault="00F37726" w:rsidP="00F37726">
      <w:r>
        <w:t xml:space="preserve">None. </w:t>
      </w:r>
    </w:p>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39BC7F22" w14:textId="0E49E17B" w:rsidR="00F37726" w:rsidRDefault="00F37726" w:rsidP="00F37726">
      <w:r w:rsidRPr="00F37726">
        <w:t>The Disability Liaison Team</w:t>
      </w:r>
      <w:r w:rsidR="00F93833">
        <w:t xml:space="preserve"> and reception staff</w:t>
      </w:r>
      <w:r w:rsidRPr="00F37726">
        <w:t xml:space="preserve"> can be contacted by: </w:t>
      </w:r>
    </w:p>
    <w:p w14:paraId="69FE950E" w14:textId="5BC812C0" w:rsidR="00F37726" w:rsidRDefault="00F37726" w:rsidP="00F37726">
      <w:r>
        <w:t xml:space="preserve">Address </w:t>
      </w:r>
      <w:r w:rsidRPr="00F37726">
        <w:t xml:space="preserve">– </w:t>
      </w:r>
      <w:r w:rsidR="00F93833">
        <w:t>15 Gordon Street, WC1H A0Y</w:t>
      </w:r>
    </w:p>
    <w:p w14:paraId="5AAF5CD2" w14:textId="5FE40FB1" w:rsidR="00F37726" w:rsidRDefault="00F37726" w:rsidP="00F37726">
      <w:r w:rsidRPr="00F37726">
        <w:t>Phone 020 76</w:t>
      </w:r>
      <w:r w:rsidR="00F93833">
        <w:t>7</w:t>
      </w:r>
      <w:r w:rsidRPr="00F37726">
        <w:t xml:space="preserve">9 </w:t>
      </w:r>
      <w:r w:rsidR="00F93833">
        <w:t>7221</w:t>
      </w:r>
      <w:r w:rsidRPr="00F37726">
        <w:t xml:space="preserve"> (9.30am to 5.00pm Monday to Friday excluding Bank Holidays) </w:t>
      </w:r>
    </w:p>
    <w:p w14:paraId="133B4179" w14:textId="0935954D" w:rsidR="00F37726" w:rsidRDefault="00F37726" w:rsidP="00F37726">
      <w:r w:rsidRPr="00F37726">
        <w:t>Email: General Enquiries</w:t>
      </w:r>
      <w:r w:rsidR="00F93833">
        <w:t>,</w:t>
      </w:r>
      <w:r w:rsidRPr="00F37726">
        <w:t xml:space="preserve"> </w:t>
      </w:r>
      <w:r w:rsidR="00F93833" w:rsidRPr="00F93833">
        <w:t>SU.Bloomsbury Fitness Reception &lt;su.bf-reception@ucl.ac.uk&gt;</w:t>
      </w:r>
    </w:p>
    <w:p w14:paraId="025C8CB6" w14:textId="529CFEB5" w:rsidR="00F37726" w:rsidRPr="00F37726" w:rsidRDefault="00F37726" w:rsidP="00F37726"/>
    <w:sectPr w:rsidR="00F37726" w:rsidRPr="00F3772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12E3B"/>
    <w:rsid w:val="003545BA"/>
    <w:rsid w:val="00360BEC"/>
    <w:rsid w:val="003628AB"/>
    <w:rsid w:val="003F7F76"/>
    <w:rsid w:val="00463D11"/>
    <w:rsid w:val="004B2A33"/>
    <w:rsid w:val="005318FD"/>
    <w:rsid w:val="00654F69"/>
    <w:rsid w:val="007E1222"/>
    <w:rsid w:val="008126E9"/>
    <w:rsid w:val="009570B1"/>
    <w:rsid w:val="009857C0"/>
    <w:rsid w:val="009D090F"/>
    <w:rsid w:val="00B0722A"/>
    <w:rsid w:val="00C629AC"/>
    <w:rsid w:val="00CF429D"/>
    <w:rsid w:val="00E2251B"/>
    <w:rsid w:val="00EB1698"/>
    <w:rsid w:val="00F37726"/>
    <w:rsid w:val="00F93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 w:type="character" w:styleId="FollowedHyperlink">
    <w:name w:val="FollowedHyperlink"/>
    <w:basedOn w:val="DefaultParagraphFont"/>
    <w:uiPriority w:val="99"/>
    <w:semiHidden/>
    <w:unhideWhenUsed/>
    <w:rsid w:val="00B072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nd.camden.gov.uk/parking.aspx?area=WC1H%200AY&amp;type=Disabled%20blue%20badge" TargetMode="Externa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tfl.gov.uk/transport-accessibility/wheelchair-access-and-avoiding-stair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40FC3-70B3-4E22-9201-E6369894D7D3}">
  <ds:schemaRefs>
    <ds:schemaRef ds:uri="http://purl.org/dc/dcmitype/"/>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c866508b-3877-449a-8a1f-b0ca40f0e3d8"/>
    <ds:schemaRef ds:uri="25e8e0c0-9cfe-48d1-9705-2ff3d24bb01e"/>
  </ds:schemaRefs>
</ds:datastoreItem>
</file>

<file path=customXml/itemProps2.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3.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Hickey, Neal</cp:lastModifiedBy>
  <cp:revision>4</cp:revision>
  <dcterms:created xsi:type="dcterms:W3CDTF">2021-09-02T14:39:00Z</dcterms:created>
  <dcterms:modified xsi:type="dcterms:W3CDTF">2021-09-02T14:42:00Z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