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66DF1518" w:rsidR="005318FD" w:rsidRDefault="00646519" w:rsidP="003545BA">
      <w:pPr>
        <w:pStyle w:val="Title"/>
      </w:pPr>
      <w:r>
        <w:t xml:space="preserve">RUMS Tennis </w:t>
      </w:r>
      <w:r w:rsidR="005318FD">
        <w:t>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672E5A85" w:rsidR="005318FD" w:rsidRDefault="005318FD" w:rsidP="005318FD">
      <w:pPr>
        <w:pStyle w:val="ListParagraph"/>
        <w:rPr>
          <w:sz w:val="24"/>
          <w:szCs w:val="24"/>
        </w:rPr>
      </w:pPr>
      <w:r>
        <w:rPr>
          <w:sz w:val="24"/>
          <w:szCs w:val="24"/>
        </w:rPr>
        <w:t>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w:t>
      </w:r>
      <w:r w:rsidR="00623D55">
        <w:rPr>
          <w:sz w:val="24"/>
          <w:szCs w:val="24"/>
        </w:rPr>
        <w:t>-</w:t>
      </w:r>
      <w:r>
        <w:rPr>
          <w:sz w:val="24"/>
          <w:szCs w:val="24"/>
        </w:rPr>
        <w:t>long friendships</w:t>
      </w:r>
      <w:r w:rsidR="00646519">
        <w:rPr>
          <w:sz w:val="24"/>
          <w:szCs w:val="24"/>
        </w:rPr>
        <w:t>!</w:t>
      </w:r>
      <w:r>
        <w:rPr>
          <w:sz w:val="24"/>
          <w:szCs w:val="24"/>
        </w:rPr>
        <w:t xml:space="preserve">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359ABB00" w14:textId="6C8F9BE0" w:rsidR="00646519" w:rsidRPr="00646519" w:rsidRDefault="00646519" w:rsidP="00646519">
      <w:pPr>
        <w:pStyle w:val="ListParagraph"/>
        <w:rPr>
          <w:sz w:val="24"/>
          <w:szCs w:val="24"/>
        </w:rPr>
      </w:pPr>
      <w:r>
        <w:rPr>
          <w:sz w:val="24"/>
          <w:szCs w:val="24"/>
        </w:rPr>
        <w:t>Laurie Fripp</w:t>
      </w:r>
    </w:p>
    <w:p w14:paraId="719804F1" w14:textId="77777777" w:rsidR="005318FD" w:rsidRDefault="005318FD" w:rsidP="005318FD">
      <w:pPr>
        <w:pStyle w:val="ListParagraph"/>
        <w:rPr>
          <w:sz w:val="24"/>
          <w:szCs w:val="24"/>
        </w:rPr>
      </w:pPr>
      <w:r>
        <w:rPr>
          <w:sz w:val="24"/>
          <w:szCs w:val="24"/>
        </w:rPr>
        <w:t>Club President</w:t>
      </w:r>
    </w:p>
    <w:p w14:paraId="2CE5033E" w14:textId="47F8B6BC" w:rsidR="005318FD" w:rsidRPr="00646519" w:rsidRDefault="00646519" w:rsidP="005318FD">
      <w:pPr>
        <w:pStyle w:val="ListParagraph"/>
        <w:rPr>
          <w:sz w:val="24"/>
          <w:szCs w:val="24"/>
          <w:u w:val="single"/>
        </w:rPr>
      </w:pPr>
      <w:r w:rsidRPr="00646519">
        <w:rPr>
          <w:sz w:val="24"/>
          <w:szCs w:val="24"/>
          <w:u w:val="single"/>
        </w:rPr>
        <w:t>laurie.fripp.18@ucl.ac.uk</w:t>
      </w: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04C83EC3" w:rsidR="005318FD" w:rsidRDefault="00646519" w:rsidP="005318FD">
      <w:pPr>
        <w:rPr>
          <w:sz w:val="28"/>
          <w:szCs w:val="28"/>
        </w:rPr>
      </w:pPr>
      <w:r w:rsidRPr="00646519">
        <w:rPr>
          <w:b/>
          <w:bCs/>
          <w:sz w:val="28"/>
          <w:szCs w:val="28"/>
        </w:rPr>
        <w:t>Parliament Hill</w:t>
      </w:r>
      <w:r w:rsidR="003545BA" w:rsidRPr="00646519">
        <w:rPr>
          <w:b/>
          <w:bCs/>
          <w:sz w:val="28"/>
          <w:szCs w:val="28"/>
        </w:rPr>
        <w:t xml:space="preserve"> </w:t>
      </w:r>
      <w:r w:rsidRPr="00646519">
        <w:rPr>
          <w:b/>
          <w:bCs/>
          <w:sz w:val="28"/>
          <w:szCs w:val="28"/>
        </w:rPr>
        <w:t xml:space="preserve">Tennis </w:t>
      </w:r>
      <w:r>
        <w:rPr>
          <w:b/>
          <w:bCs/>
          <w:sz w:val="28"/>
          <w:szCs w:val="28"/>
        </w:rPr>
        <w:t>C</w:t>
      </w:r>
      <w:r w:rsidRPr="00646519">
        <w:rPr>
          <w:b/>
          <w:bCs/>
          <w:sz w:val="28"/>
          <w:szCs w:val="28"/>
        </w:rPr>
        <w:t>ourts</w:t>
      </w:r>
      <w:r w:rsidR="003545BA">
        <w:rPr>
          <w:sz w:val="28"/>
          <w:szCs w:val="28"/>
        </w:rPr>
        <w:t xml:space="preserve"> </w:t>
      </w:r>
      <w:r>
        <w:rPr>
          <w:sz w:val="28"/>
          <w:szCs w:val="28"/>
        </w:rPr>
        <w:t>are</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1BC37490" w:rsidR="005318FD" w:rsidRDefault="003545BA" w:rsidP="003545BA">
      <w:pPr>
        <w:pStyle w:val="Heading2"/>
        <w:rPr>
          <w:b/>
          <w:bCs/>
          <w:color w:val="000000" w:themeColor="text1"/>
          <w:sz w:val="32"/>
          <w:szCs w:val="32"/>
        </w:rPr>
      </w:pPr>
      <w:r>
        <w:rPr>
          <w:b/>
          <w:bCs/>
          <w:color w:val="000000" w:themeColor="text1"/>
          <w:sz w:val="32"/>
          <w:szCs w:val="32"/>
        </w:rPr>
        <w:t>Underground</w:t>
      </w:r>
      <w:r w:rsidR="00623D55">
        <w:rPr>
          <w:b/>
          <w:bCs/>
          <w:color w:val="000000" w:themeColor="text1"/>
          <w:sz w:val="32"/>
          <w:szCs w:val="32"/>
        </w:rPr>
        <w:t>/ Overground</w:t>
      </w:r>
    </w:p>
    <w:p w14:paraId="3FBC4848" w14:textId="77777777" w:rsidR="00623D55" w:rsidRDefault="00623D55" w:rsidP="005318FD"/>
    <w:p w14:paraId="6CD95404" w14:textId="348A7BCD" w:rsidR="003545BA" w:rsidRDefault="003545BA" w:rsidP="005318FD">
      <w:pPr>
        <w:rPr>
          <w:sz w:val="28"/>
          <w:szCs w:val="28"/>
        </w:rPr>
      </w:pPr>
      <w:r w:rsidRPr="003545BA">
        <w:rPr>
          <w:sz w:val="28"/>
          <w:szCs w:val="28"/>
        </w:rPr>
        <w:t xml:space="preserve">• </w:t>
      </w:r>
      <w:r w:rsidR="00623D55">
        <w:rPr>
          <w:sz w:val="28"/>
          <w:szCs w:val="28"/>
        </w:rPr>
        <w:t>Gospel Oak</w:t>
      </w:r>
      <w:r>
        <w:rPr>
          <w:sz w:val="28"/>
          <w:szCs w:val="28"/>
        </w:rPr>
        <w:t xml:space="preserve"> station</w:t>
      </w:r>
      <w:r w:rsidRPr="003545BA">
        <w:rPr>
          <w:sz w:val="28"/>
          <w:szCs w:val="28"/>
        </w:rPr>
        <w:t xml:space="preserve"> (</w:t>
      </w:r>
      <w:r w:rsidR="00623D55">
        <w:rPr>
          <w:sz w:val="28"/>
          <w:szCs w:val="28"/>
        </w:rPr>
        <w:t>Overground</w:t>
      </w:r>
      <w:r w:rsidRPr="003545BA">
        <w:rPr>
          <w:sz w:val="28"/>
          <w:szCs w:val="28"/>
        </w:rPr>
        <w:t>) is the nearest tube station and is around a three</w:t>
      </w:r>
      <w:r>
        <w:rPr>
          <w:sz w:val="28"/>
          <w:szCs w:val="28"/>
        </w:rPr>
        <w:t xml:space="preserve"> </w:t>
      </w:r>
      <w:r w:rsidRPr="003545BA">
        <w:rPr>
          <w:sz w:val="28"/>
          <w:szCs w:val="28"/>
        </w:rPr>
        <w:t xml:space="preserve">minute walk from the </w:t>
      </w:r>
      <w:r>
        <w:rPr>
          <w:sz w:val="28"/>
          <w:szCs w:val="28"/>
        </w:rPr>
        <w:t>facility</w:t>
      </w:r>
      <w:r w:rsidRPr="003545BA">
        <w:rPr>
          <w:sz w:val="28"/>
          <w:szCs w:val="28"/>
        </w:rPr>
        <w:t>.</w:t>
      </w:r>
    </w:p>
    <w:p w14:paraId="3B235039" w14:textId="0ECC5BDB" w:rsidR="003545BA" w:rsidRDefault="003545BA" w:rsidP="005318FD">
      <w:pPr>
        <w:rPr>
          <w:sz w:val="28"/>
          <w:szCs w:val="28"/>
        </w:rPr>
      </w:pPr>
      <w:r w:rsidRPr="003545BA">
        <w:rPr>
          <w:sz w:val="28"/>
          <w:szCs w:val="28"/>
        </w:rPr>
        <w:t xml:space="preserve">• </w:t>
      </w:r>
      <w:r w:rsidR="00623D55">
        <w:rPr>
          <w:sz w:val="28"/>
          <w:szCs w:val="28"/>
        </w:rPr>
        <w:t>Kentish Town</w:t>
      </w:r>
      <w:r>
        <w:rPr>
          <w:sz w:val="28"/>
          <w:szCs w:val="28"/>
        </w:rPr>
        <w:t xml:space="preserve"> station</w:t>
      </w:r>
      <w:r w:rsidRPr="003545BA">
        <w:rPr>
          <w:sz w:val="28"/>
          <w:szCs w:val="28"/>
        </w:rPr>
        <w:t xml:space="preserve"> (</w:t>
      </w:r>
      <w:r w:rsidR="00623D55">
        <w:rPr>
          <w:sz w:val="28"/>
          <w:szCs w:val="28"/>
        </w:rPr>
        <w:t>Northern</w:t>
      </w:r>
      <w:r w:rsidRPr="003545BA">
        <w:rPr>
          <w:sz w:val="28"/>
          <w:szCs w:val="28"/>
        </w:rPr>
        <w:t xml:space="preserve"> Line) is around</w:t>
      </w:r>
      <w:r w:rsidR="00623D55">
        <w:rPr>
          <w:sz w:val="28"/>
          <w:szCs w:val="28"/>
        </w:rPr>
        <w:t xml:space="preserve"> a fifteen </w:t>
      </w:r>
      <w:r w:rsidRPr="003545BA">
        <w:rPr>
          <w:sz w:val="28"/>
          <w:szCs w:val="28"/>
        </w:rPr>
        <w:t xml:space="preserve">minutes’ walk from the </w:t>
      </w:r>
      <w:r w:rsidR="00623D55">
        <w:rPr>
          <w:sz w:val="28"/>
          <w:szCs w:val="28"/>
        </w:rPr>
        <w:t>facility</w:t>
      </w:r>
      <w:r w:rsidRPr="003545BA">
        <w:rPr>
          <w:sz w:val="28"/>
          <w:szCs w:val="28"/>
        </w:rPr>
        <w:t xml:space="preserve">. </w:t>
      </w:r>
    </w:p>
    <w:p w14:paraId="4E51D3E3" w14:textId="617591A1" w:rsidR="003545BA" w:rsidRDefault="003545BA" w:rsidP="005318FD">
      <w:pPr>
        <w:rPr>
          <w:sz w:val="28"/>
          <w:szCs w:val="28"/>
        </w:rPr>
      </w:pPr>
      <w:r w:rsidRPr="003545BA">
        <w:rPr>
          <w:sz w:val="28"/>
          <w:szCs w:val="28"/>
        </w:rPr>
        <w:t xml:space="preserve">• </w:t>
      </w:r>
      <w:r w:rsidR="00623D55">
        <w:rPr>
          <w:sz w:val="28"/>
          <w:szCs w:val="28"/>
        </w:rPr>
        <w:t xml:space="preserve">Tufnell park (Northern Line) is around a twenty minutes’ </w:t>
      </w:r>
      <w:r w:rsidR="00C1758E">
        <w:rPr>
          <w:sz w:val="28"/>
          <w:szCs w:val="28"/>
        </w:rPr>
        <w:t xml:space="preserve">walk </w:t>
      </w:r>
      <w:r w:rsidR="00623D55">
        <w:rPr>
          <w:sz w:val="28"/>
          <w:szCs w:val="28"/>
        </w:rPr>
        <w:t xml:space="preserve">and has step-free access with 2 operating lifts.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3E514AE4"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623D55">
        <w:rPr>
          <w:sz w:val="28"/>
          <w:szCs w:val="28"/>
        </w:rPr>
        <w:t>Parliament Hill Tennis Courts</w:t>
      </w:r>
      <w:r>
        <w:rPr>
          <w:sz w:val="28"/>
          <w:szCs w:val="28"/>
        </w:rPr>
        <w:t xml:space="preserve"> </w:t>
      </w:r>
      <w:r w:rsidRPr="00CF429D">
        <w:rPr>
          <w:sz w:val="28"/>
          <w:szCs w:val="28"/>
        </w:rPr>
        <w:t xml:space="preserve">are located on </w:t>
      </w:r>
      <w:r w:rsidR="00623D55">
        <w:rPr>
          <w:sz w:val="28"/>
          <w:szCs w:val="28"/>
        </w:rPr>
        <w:t>Highgate</w:t>
      </w:r>
      <w:r w:rsidRPr="00CF429D">
        <w:rPr>
          <w:sz w:val="28"/>
          <w:szCs w:val="28"/>
        </w:rPr>
        <w:t xml:space="preserve"> Road, </w:t>
      </w:r>
      <w:r w:rsidR="00623D55">
        <w:rPr>
          <w:sz w:val="28"/>
          <w:szCs w:val="28"/>
        </w:rPr>
        <w:t xml:space="preserve">at the stops </w:t>
      </w:r>
      <w:r w:rsidR="00623D55" w:rsidRPr="00BC025E">
        <w:rPr>
          <w:b/>
          <w:bCs/>
          <w:sz w:val="28"/>
          <w:szCs w:val="28"/>
        </w:rPr>
        <w:t>Parliament Hill Fields</w:t>
      </w:r>
      <w:r w:rsidR="00623D55">
        <w:rPr>
          <w:sz w:val="28"/>
          <w:szCs w:val="28"/>
        </w:rPr>
        <w:t xml:space="preserve"> and </w:t>
      </w:r>
      <w:r w:rsidR="00623D55" w:rsidRPr="00BC025E">
        <w:rPr>
          <w:b/>
          <w:bCs/>
          <w:sz w:val="28"/>
          <w:szCs w:val="28"/>
        </w:rPr>
        <w:t>William Ellis School</w:t>
      </w:r>
      <w:r w:rsidR="00623D55">
        <w:rPr>
          <w:sz w:val="28"/>
          <w:szCs w:val="28"/>
        </w:rPr>
        <w:t>.</w:t>
      </w:r>
    </w:p>
    <w:p w14:paraId="2C481A03" w14:textId="3AD97A5C" w:rsidR="003545BA"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stadium including the </w:t>
      </w:r>
      <w:r w:rsidR="00623D55" w:rsidRPr="00BC025E">
        <w:rPr>
          <w:b/>
          <w:bCs/>
          <w:sz w:val="28"/>
          <w:szCs w:val="28"/>
        </w:rPr>
        <w:t>88</w:t>
      </w:r>
      <w:r w:rsidRPr="00CF429D">
        <w:rPr>
          <w:sz w:val="28"/>
          <w:szCs w:val="28"/>
        </w:rPr>
        <w:t xml:space="preserve"> which goes from </w:t>
      </w:r>
      <w:r w:rsidR="00623D55">
        <w:rPr>
          <w:sz w:val="28"/>
          <w:szCs w:val="28"/>
        </w:rPr>
        <w:t>Clapham Common</w:t>
      </w:r>
      <w:r w:rsidRPr="00CF429D">
        <w:rPr>
          <w:sz w:val="28"/>
          <w:szCs w:val="28"/>
        </w:rPr>
        <w:t xml:space="preserve"> to </w:t>
      </w:r>
      <w:r w:rsidR="00623D55">
        <w:rPr>
          <w:sz w:val="28"/>
          <w:szCs w:val="28"/>
        </w:rPr>
        <w:t>Parliament Hill</w:t>
      </w:r>
      <w:r w:rsidRPr="00CF429D">
        <w:rPr>
          <w:sz w:val="28"/>
          <w:szCs w:val="28"/>
        </w:rPr>
        <w:t xml:space="preserve">, the </w:t>
      </w:r>
      <w:r w:rsidR="00623D55" w:rsidRPr="00BC025E">
        <w:rPr>
          <w:b/>
          <w:bCs/>
          <w:sz w:val="28"/>
          <w:szCs w:val="28"/>
        </w:rPr>
        <w:t>214</w:t>
      </w:r>
      <w:r w:rsidRPr="00CF429D">
        <w:rPr>
          <w:sz w:val="28"/>
          <w:szCs w:val="28"/>
        </w:rPr>
        <w:t xml:space="preserve"> which goes from </w:t>
      </w:r>
      <w:r w:rsidR="00623D55">
        <w:rPr>
          <w:sz w:val="28"/>
          <w:szCs w:val="28"/>
        </w:rPr>
        <w:t>Finsbury Square</w:t>
      </w:r>
      <w:r w:rsidRPr="00CF429D">
        <w:rPr>
          <w:sz w:val="28"/>
          <w:szCs w:val="28"/>
        </w:rPr>
        <w:t xml:space="preserve"> to </w:t>
      </w:r>
      <w:r w:rsidR="00623D55">
        <w:rPr>
          <w:sz w:val="28"/>
          <w:szCs w:val="28"/>
        </w:rPr>
        <w:t>Highgate Village</w:t>
      </w:r>
      <w:r w:rsidRPr="00CF429D">
        <w:rPr>
          <w:sz w:val="28"/>
          <w:szCs w:val="28"/>
        </w:rPr>
        <w:t xml:space="preserve"> and the </w:t>
      </w:r>
      <w:r w:rsidR="00623D55" w:rsidRPr="00BC025E">
        <w:rPr>
          <w:b/>
          <w:bCs/>
          <w:sz w:val="28"/>
          <w:szCs w:val="28"/>
        </w:rPr>
        <w:t>C11</w:t>
      </w:r>
      <w:r w:rsidRPr="00CF429D">
        <w:rPr>
          <w:sz w:val="28"/>
          <w:szCs w:val="28"/>
        </w:rPr>
        <w:t xml:space="preserve"> which goes from </w:t>
      </w:r>
      <w:r w:rsidR="00623D55">
        <w:rPr>
          <w:sz w:val="28"/>
          <w:szCs w:val="28"/>
        </w:rPr>
        <w:t>Brent Cross Shopping Centre</w:t>
      </w:r>
      <w:r w:rsidRPr="00CF429D">
        <w:rPr>
          <w:sz w:val="28"/>
          <w:szCs w:val="28"/>
        </w:rPr>
        <w:t xml:space="preserve"> to </w:t>
      </w:r>
      <w:r w:rsidR="00623D55">
        <w:rPr>
          <w:sz w:val="28"/>
          <w:szCs w:val="28"/>
        </w:rPr>
        <w:t>Archway</w:t>
      </w:r>
      <w:r>
        <w:rPr>
          <w:sz w:val="28"/>
          <w:szCs w:val="28"/>
        </w:rPr>
        <w:t>.</w:t>
      </w:r>
    </w:p>
    <w:p w14:paraId="5D8978D4" w14:textId="7DED34C1" w:rsidR="004B2A33" w:rsidRDefault="004B2A33" w:rsidP="005318FD">
      <w:pPr>
        <w:rPr>
          <w:sz w:val="28"/>
          <w:szCs w:val="28"/>
        </w:rPr>
      </w:pP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1C983A5A"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w:t>
      </w:r>
    </w:p>
    <w:p w14:paraId="1EA84557" w14:textId="37232813" w:rsidR="004B2A33" w:rsidRPr="004B2A33" w:rsidRDefault="004B2A33" w:rsidP="005318FD">
      <w:pPr>
        <w:rPr>
          <w:sz w:val="28"/>
          <w:szCs w:val="28"/>
        </w:rPr>
      </w:pPr>
      <w:r w:rsidRPr="004B2A33">
        <w:rPr>
          <w:sz w:val="28"/>
          <w:szCs w:val="28"/>
        </w:rPr>
        <w:t xml:space="preserve">The entrance on </w:t>
      </w:r>
      <w:proofErr w:type="spellStart"/>
      <w:r w:rsidR="0005477C">
        <w:rPr>
          <w:sz w:val="28"/>
          <w:szCs w:val="28"/>
        </w:rPr>
        <w:t>highgate</w:t>
      </w:r>
      <w:proofErr w:type="spellEnd"/>
      <w:r w:rsidRPr="004B2A33">
        <w:rPr>
          <w:sz w:val="28"/>
          <w:szCs w:val="28"/>
        </w:rPr>
        <w:t xml:space="preserve"> road, gives step-free access to the</w:t>
      </w:r>
      <w:r w:rsidR="0005477C">
        <w:rPr>
          <w:sz w:val="28"/>
          <w:szCs w:val="28"/>
        </w:rPr>
        <w:t xml:space="preserve"> E</w:t>
      </w:r>
      <w:r w:rsidRPr="004B2A33">
        <w:rPr>
          <w:sz w:val="28"/>
          <w:szCs w:val="28"/>
        </w:rPr>
        <w:t>ast side of the facility.</w:t>
      </w:r>
    </w:p>
    <w:p w14:paraId="3CD85FF1" w14:textId="5F973AD4" w:rsidR="004B2A33" w:rsidRDefault="004B2A33" w:rsidP="005318FD">
      <w:pPr>
        <w:rPr>
          <w:sz w:val="28"/>
          <w:szCs w:val="28"/>
          <w:u w:val="single"/>
        </w:rPr>
      </w:pPr>
      <w:r w:rsidRPr="004B2A33">
        <w:rPr>
          <w:sz w:val="28"/>
          <w:szCs w:val="28"/>
        </w:rPr>
        <w:t xml:space="preserve">Full information on bus taxi and tube travel in London for disabled people can be found at </w:t>
      </w:r>
      <w:hyperlink r:id="rId10" w:history="1">
        <w:r w:rsidR="0005477C" w:rsidRPr="004400C4">
          <w:rPr>
            <w:rStyle w:val="Hyperlink"/>
            <w:sz w:val="28"/>
            <w:szCs w:val="28"/>
          </w:rPr>
          <w:t>https://tfl.gov.uk/transport-accessibility/?cid=transportaccessibility</w:t>
        </w:r>
      </w:hyperlink>
    </w:p>
    <w:p w14:paraId="59C4CFB4" w14:textId="77777777" w:rsidR="0005477C" w:rsidRPr="004B2A33" w:rsidRDefault="0005477C" w:rsidP="005318FD">
      <w:pPr>
        <w:rPr>
          <w:sz w:val="36"/>
          <w:szCs w:val="36"/>
        </w:rPr>
      </w:pP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15BEC96" w14:textId="1819FD0C" w:rsidR="004B2A33" w:rsidRDefault="004B2A33" w:rsidP="004B2A33">
      <w:pPr>
        <w:rPr>
          <w:sz w:val="28"/>
          <w:szCs w:val="28"/>
        </w:rPr>
      </w:pPr>
      <w:r>
        <w:rPr>
          <w:sz w:val="28"/>
          <w:szCs w:val="28"/>
        </w:rPr>
        <w:t>The facility</w:t>
      </w:r>
      <w:r w:rsidRPr="004B2A33">
        <w:rPr>
          <w:sz w:val="28"/>
          <w:szCs w:val="28"/>
        </w:rPr>
        <w:t xml:space="preserve"> is situated in a mainly residential area with extensive parking restrictions. Blue Badge holders can park in the surrounding roads in vacant residents parking bays. Please ensure that your Blue Badge and clock are clearly displayed. There are also a number dedicated Blue Badge bays in the vicinity of the </w:t>
      </w:r>
      <w:r>
        <w:rPr>
          <w:sz w:val="28"/>
          <w:szCs w:val="28"/>
        </w:rPr>
        <w:t>facility</w:t>
      </w:r>
      <w:r w:rsidRPr="004B2A33">
        <w:rPr>
          <w:sz w:val="28"/>
          <w:szCs w:val="28"/>
        </w:rPr>
        <w:t xml:space="preserve">, however, please be aware that some of the bays in the area are specifically </w:t>
      </w:r>
      <w:r w:rsidRPr="004B2A33">
        <w:rPr>
          <w:sz w:val="28"/>
          <w:szCs w:val="28"/>
        </w:rPr>
        <w:lastRenderedPageBreak/>
        <w:t>for the use of a designated Blue Badge holder. Please check the Blue Badge parking signage carefully before parking.</w:t>
      </w:r>
    </w:p>
    <w:p w14:paraId="7CC319FD" w14:textId="3C606558" w:rsidR="00E2251B" w:rsidRDefault="00E2251B" w:rsidP="004B2A33">
      <w:pPr>
        <w:rPr>
          <w:sz w:val="28"/>
          <w:szCs w:val="28"/>
        </w:rPr>
      </w:pPr>
      <w:r>
        <w:rPr>
          <w:sz w:val="28"/>
          <w:szCs w:val="28"/>
        </w:rPr>
        <w:t xml:space="preserve">There </w:t>
      </w:r>
      <w:r w:rsidR="0005477C">
        <w:rPr>
          <w:sz w:val="28"/>
          <w:szCs w:val="28"/>
        </w:rPr>
        <w:t xml:space="preserve">are extensive accessible parking spaces found at the Parliament Hill Lido car park which can be accessed from Gordon House Road. </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057CEAC9" w14:textId="3ECF28E2" w:rsidR="00E2251B" w:rsidRDefault="00EB1698" w:rsidP="00E2251B">
      <w:pPr>
        <w:rPr>
          <w:sz w:val="24"/>
          <w:szCs w:val="24"/>
        </w:rPr>
      </w:pPr>
      <w:r w:rsidRPr="00EB1698">
        <w:rPr>
          <w:sz w:val="24"/>
          <w:szCs w:val="24"/>
        </w:rPr>
        <w:t xml:space="preserve">There are wheelchair accessible toilets located </w:t>
      </w:r>
      <w:r w:rsidR="0005477C">
        <w:rPr>
          <w:sz w:val="24"/>
          <w:szCs w:val="24"/>
        </w:rPr>
        <w:t xml:space="preserve">close to the facility in </w:t>
      </w:r>
      <w:r w:rsidR="00BC025E">
        <w:rPr>
          <w:sz w:val="24"/>
          <w:szCs w:val="24"/>
        </w:rPr>
        <w:t>the public toilet block at Parliament Hill Fields</w:t>
      </w:r>
      <w:r w:rsidRPr="00EB1698">
        <w:rPr>
          <w:sz w:val="24"/>
          <w:szCs w:val="24"/>
        </w:rPr>
        <w:t xml:space="preserve">. All are fitted with RADAR locks to prevent abuse by non-disabled supporters. </w:t>
      </w:r>
      <w:r w:rsidR="00BC025E">
        <w:rPr>
          <w:sz w:val="24"/>
          <w:szCs w:val="24"/>
        </w:rPr>
        <w:t xml:space="preserve">The RADAR key can be obtained from the office information window if required. </w:t>
      </w:r>
    </w:p>
    <w:p w14:paraId="543B0DEE" w14:textId="56FB3783" w:rsidR="005318FD" w:rsidRDefault="005318FD" w:rsidP="00E2251B">
      <w:pPr>
        <w:rPr>
          <w:sz w:val="24"/>
          <w:szCs w:val="24"/>
        </w:rPr>
      </w:pPr>
      <w:r w:rsidRPr="00E2251B">
        <w:rPr>
          <w:sz w:val="24"/>
          <w:szCs w:val="24"/>
        </w:rPr>
        <w:t xml:space="preserve"> </w:t>
      </w:r>
      <w:r w:rsidR="00EB1698" w:rsidRPr="00EB1698">
        <w:rPr>
          <w:sz w:val="24"/>
          <w:szCs w:val="24"/>
        </w:rPr>
        <w:t xml:space="preserve">All the wheelchair accessible toilets are unisex and the toilet doors all open outwards. The dimensions of the accessible toilet are 180cm x 235cm (5ft 11in x 7ft 9in). </w:t>
      </w:r>
      <w:r w:rsidR="00BC025E">
        <w:rPr>
          <w:sz w:val="24"/>
          <w:szCs w:val="24"/>
        </w:rPr>
        <w:t>A</w:t>
      </w:r>
      <w:r w:rsidR="00EB1698" w:rsidRPr="00EB1698">
        <w:rPr>
          <w:sz w:val="24"/>
          <w:szCs w:val="24"/>
        </w:rPr>
        <w:t xml:space="preserve"> left transfer space is available in every wheelchair accessible toilet along with colour contrasted grab rails.</w:t>
      </w:r>
    </w:p>
    <w:p w14:paraId="0503C3F5" w14:textId="3520C7DB" w:rsidR="00EB1698" w:rsidRDefault="00EB1698" w:rsidP="00E2251B">
      <w:pPr>
        <w:rPr>
          <w:sz w:val="24"/>
          <w:szCs w:val="24"/>
        </w:rPr>
      </w:pPr>
      <w:r w:rsidRPr="00EB1698">
        <w:rPr>
          <w:sz w:val="24"/>
          <w:szCs w:val="24"/>
        </w:rPr>
        <w:t xml:space="preserve">The lateral transfer space is </w:t>
      </w:r>
      <w:r w:rsidR="00BC025E">
        <w:rPr>
          <w:sz w:val="24"/>
          <w:szCs w:val="24"/>
        </w:rPr>
        <w:t>1.28m.</w:t>
      </w:r>
      <w:r w:rsidRPr="00EB1698">
        <w:rPr>
          <w:sz w:val="24"/>
          <w:szCs w:val="24"/>
        </w:rPr>
        <w:t xml:space="preserve"> The wash hand basins all have lever type mixer taps. The wheelchair accessible toilets are also fitted with appropriate height mirrors, hand dryers and coat hooks and pull cord emergency alarms.</w:t>
      </w:r>
    </w:p>
    <w:p w14:paraId="355C5032" w14:textId="006BAE72" w:rsidR="00F37726" w:rsidRDefault="00F37726" w:rsidP="00E2251B">
      <w:pPr>
        <w:rPr>
          <w:sz w:val="24"/>
          <w:szCs w:val="24"/>
        </w:rPr>
      </w:pPr>
      <w:r>
        <w:rPr>
          <w:sz w:val="24"/>
          <w:szCs w:val="24"/>
        </w:rPr>
        <w:t>Toilets are fitted with Stoma bins.</w:t>
      </w:r>
    </w:p>
    <w:p w14:paraId="3E0FFBD2" w14:textId="47863EF4" w:rsidR="00BC025E" w:rsidRDefault="00BC025E" w:rsidP="00E2251B">
      <w:pPr>
        <w:rPr>
          <w:sz w:val="24"/>
          <w:szCs w:val="24"/>
        </w:rPr>
      </w:pPr>
      <w:r>
        <w:rPr>
          <w:sz w:val="24"/>
          <w:szCs w:val="24"/>
        </w:rPr>
        <w:t xml:space="preserve">Toilets are approximately 90m from court entrances. </w:t>
      </w:r>
    </w:p>
    <w:p w14:paraId="1AC1ECCC" w14:textId="77777777" w:rsidR="00BC025E" w:rsidRDefault="00BC025E" w:rsidP="00E2251B">
      <w:pPr>
        <w:rPr>
          <w:sz w:val="24"/>
          <w:szCs w:val="24"/>
        </w:rPr>
      </w:pPr>
    </w:p>
    <w:p w14:paraId="29411607" w14:textId="77777777" w:rsidR="00BC025E" w:rsidRDefault="00BC025E" w:rsidP="00E2251B">
      <w:pPr>
        <w:rPr>
          <w:sz w:val="24"/>
          <w:szCs w:val="24"/>
        </w:rPr>
      </w:pPr>
    </w:p>
    <w:p w14:paraId="5568D18A" w14:textId="77777777" w:rsidR="00BC025E" w:rsidRDefault="00BC025E" w:rsidP="00E2251B">
      <w:pPr>
        <w:rPr>
          <w:sz w:val="24"/>
          <w:szCs w:val="24"/>
        </w:rPr>
      </w:pPr>
    </w:p>
    <w:p w14:paraId="51484306" w14:textId="77777777" w:rsidR="00BC025E" w:rsidRDefault="00BC025E" w:rsidP="00E2251B">
      <w:pPr>
        <w:rPr>
          <w:sz w:val="24"/>
          <w:szCs w:val="24"/>
        </w:rPr>
      </w:pPr>
    </w:p>
    <w:p w14:paraId="387C5264" w14:textId="313B76C5" w:rsidR="00EB1698" w:rsidRDefault="00BC025E" w:rsidP="00E2251B">
      <w:pPr>
        <w:rPr>
          <w:sz w:val="24"/>
          <w:szCs w:val="24"/>
        </w:rPr>
      </w:pPr>
      <w:r>
        <w:rPr>
          <w:noProof/>
          <w:sz w:val="24"/>
          <w:szCs w:val="24"/>
        </w:rPr>
        <w:drawing>
          <wp:inline distT="0" distB="0" distL="0" distR="0" wp14:anchorId="09D564D5" wp14:editId="21BA1F9D">
            <wp:extent cx="4206875" cy="3096260"/>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06875" cy="3096260"/>
                    </a:xfrm>
                    <a:prstGeom prst="rect">
                      <a:avLst/>
                    </a:prstGeom>
                  </pic:spPr>
                </pic:pic>
              </a:graphicData>
            </a:graphic>
          </wp:inline>
        </w:drawing>
      </w:r>
    </w:p>
    <w:p w14:paraId="4C2775B8" w14:textId="3153D793" w:rsidR="00BC025E" w:rsidRDefault="00BC025E" w:rsidP="00E2251B">
      <w:pPr>
        <w:rPr>
          <w:sz w:val="24"/>
          <w:szCs w:val="24"/>
        </w:rPr>
      </w:pPr>
      <w:r>
        <w:rPr>
          <w:noProof/>
          <w:sz w:val="24"/>
          <w:szCs w:val="24"/>
        </w:rPr>
        <w:lastRenderedPageBreak/>
        <w:drawing>
          <wp:inline distT="0" distB="0" distL="0" distR="0" wp14:anchorId="7881E78F" wp14:editId="7EA0E096">
            <wp:extent cx="4206875" cy="3203575"/>
            <wp:effectExtent l="0" t="0" r="0" b="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06875" cy="3203575"/>
                    </a:xfrm>
                    <a:prstGeom prst="rect">
                      <a:avLst/>
                    </a:prstGeom>
                  </pic:spPr>
                </pic:pic>
              </a:graphicData>
            </a:graphic>
          </wp:inline>
        </w:drawing>
      </w:r>
    </w:p>
    <w:p w14:paraId="4E682D13" w14:textId="58F2DE48" w:rsidR="00EB1698" w:rsidRPr="00EB1698" w:rsidRDefault="00EB1698" w:rsidP="00EB1698">
      <w:pPr>
        <w:pStyle w:val="Heading2"/>
        <w:rPr>
          <w:b/>
          <w:bCs/>
          <w:color w:val="000000" w:themeColor="text1"/>
        </w:rPr>
      </w:pPr>
      <w:r>
        <w:rPr>
          <w:b/>
          <w:bCs/>
          <w:color w:val="000000" w:themeColor="text1"/>
        </w:rPr>
        <w:t>Non accessible</w:t>
      </w:r>
      <w:r w:rsidRPr="00EB1698">
        <w:rPr>
          <w:b/>
          <w:bCs/>
          <w:color w:val="000000" w:themeColor="text1"/>
        </w:rPr>
        <w:t xml:space="preserve"> Toilets </w:t>
      </w:r>
    </w:p>
    <w:p w14:paraId="675C54CE" w14:textId="01C868DE" w:rsidR="00EB1698" w:rsidRDefault="00EB1698" w:rsidP="00E2251B">
      <w:pPr>
        <w:rPr>
          <w:sz w:val="24"/>
          <w:szCs w:val="24"/>
        </w:rPr>
      </w:pPr>
      <w:r>
        <w:rPr>
          <w:sz w:val="24"/>
          <w:szCs w:val="24"/>
        </w:rPr>
        <w:t>T</w:t>
      </w:r>
      <w:r w:rsidRPr="00EB1698">
        <w:rPr>
          <w:sz w:val="24"/>
          <w:szCs w:val="24"/>
        </w:rPr>
        <w:t xml:space="preserve">here are standard male &amp; female toilets </w:t>
      </w:r>
      <w:r w:rsidR="00BC025E">
        <w:rPr>
          <w:sz w:val="24"/>
          <w:szCs w:val="24"/>
        </w:rPr>
        <w:t xml:space="preserve">in the public toilet block. </w:t>
      </w:r>
      <w:r w:rsidRPr="00EB1698">
        <w:rPr>
          <w:sz w:val="24"/>
          <w:szCs w:val="24"/>
        </w:rPr>
        <w:t>Every standard toilet block contains one cubicle suitable for ambulant disabled supporters.</w:t>
      </w:r>
    </w:p>
    <w:p w14:paraId="23E1D2FD" w14:textId="14A875AC" w:rsidR="00BC025E" w:rsidRDefault="00F37726" w:rsidP="00E2251B">
      <w:pPr>
        <w:rPr>
          <w:sz w:val="24"/>
          <w:szCs w:val="24"/>
        </w:rPr>
      </w:pPr>
      <w:r>
        <w:rPr>
          <w:sz w:val="24"/>
          <w:szCs w:val="24"/>
        </w:rPr>
        <w:t xml:space="preserve">Toilets are fitted with Stoma bins. </w:t>
      </w:r>
    </w:p>
    <w:p w14:paraId="1DB6F81E" w14:textId="77777777" w:rsidR="00BC025E" w:rsidRDefault="00BC025E" w:rsidP="00E2251B">
      <w:pPr>
        <w:rPr>
          <w:sz w:val="24"/>
          <w:szCs w:val="24"/>
        </w:rPr>
      </w:pPr>
    </w:p>
    <w:p w14:paraId="0AE44AF5" w14:textId="77777777"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5E15A002" w14:textId="4A646920" w:rsidR="00EB1698" w:rsidRDefault="00EB1698" w:rsidP="00583A1F">
      <w:pPr>
        <w:rPr>
          <w:sz w:val="24"/>
          <w:szCs w:val="24"/>
        </w:rPr>
      </w:pPr>
      <w:r w:rsidRPr="00EB1698">
        <w:rPr>
          <w:sz w:val="24"/>
          <w:szCs w:val="24"/>
        </w:rPr>
        <w:t>The</w:t>
      </w:r>
      <w:r w:rsidR="00583A1F">
        <w:rPr>
          <w:sz w:val="24"/>
          <w:szCs w:val="24"/>
        </w:rPr>
        <w:t>re</w:t>
      </w:r>
      <w:r w:rsidRPr="00EB1698">
        <w:rPr>
          <w:sz w:val="24"/>
          <w:szCs w:val="24"/>
        </w:rPr>
        <w:t xml:space="preserve"> </w:t>
      </w:r>
      <w:r w:rsidR="00583A1F">
        <w:rPr>
          <w:sz w:val="24"/>
          <w:szCs w:val="24"/>
        </w:rPr>
        <w:t xml:space="preserve">are currently no changing places toilet facilities on site at Parliament Hill tennis courts, however there are courtside seating areas where belongings can be left. </w:t>
      </w:r>
    </w:p>
    <w:p w14:paraId="6B06AC4D" w14:textId="77777777"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6D48795D" w14:textId="14EE093C" w:rsidR="00EB1698" w:rsidRPr="00E2251B" w:rsidRDefault="00583A1F" w:rsidP="00E2251B">
      <w:pPr>
        <w:rPr>
          <w:sz w:val="24"/>
          <w:szCs w:val="24"/>
        </w:rPr>
      </w:pPr>
      <w:r>
        <w:rPr>
          <w:sz w:val="24"/>
          <w:szCs w:val="24"/>
        </w:rPr>
        <w:t>Unfortunately, t</w:t>
      </w:r>
      <w:r w:rsidR="00EB1698" w:rsidRPr="00EB1698">
        <w:rPr>
          <w:sz w:val="24"/>
          <w:szCs w:val="24"/>
        </w:rPr>
        <w:t>here are</w:t>
      </w:r>
      <w:r>
        <w:rPr>
          <w:sz w:val="24"/>
          <w:szCs w:val="24"/>
        </w:rPr>
        <w:t xml:space="preserve"> currently no</w:t>
      </w:r>
      <w:r w:rsidR="00EB1698" w:rsidRPr="00EB1698">
        <w:rPr>
          <w:sz w:val="24"/>
          <w:szCs w:val="24"/>
        </w:rPr>
        <w:t xml:space="preserve"> Tactile Guidance Pathways</w:t>
      </w:r>
      <w:r w:rsidR="00C1758E">
        <w:rPr>
          <w:sz w:val="24"/>
          <w:szCs w:val="24"/>
        </w:rPr>
        <w:t>.</w:t>
      </w:r>
    </w:p>
    <w:p w14:paraId="0579EEC4" w14:textId="0F5945F5" w:rsidR="00F37726" w:rsidRPr="00BC025E" w:rsidRDefault="00F37726" w:rsidP="00BC025E">
      <w:pPr>
        <w:pStyle w:val="Heading2"/>
        <w:rPr>
          <w:b/>
          <w:bCs/>
          <w:color w:val="000000" w:themeColor="text1"/>
        </w:rPr>
      </w:pPr>
      <w:r w:rsidRPr="00F37726">
        <w:rPr>
          <w:b/>
          <w:bCs/>
          <w:color w:val="000000" w:themeColor="text1"/>
        </w:rPr>
        <w:t>BSL User at training/Venue</w:t>
      </w:r>
    </w:p>
    <w:p w14:paraId="130A8D5C" w14:textId="4B6F31B4" w:rsidR="00F37726" w:rsidRDefault="00F37726" w:rsidP="00F37726">
      <w: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77777777" w:rsidR="00F37726" w:rsidRDefault="00F37726" w:rsidP="00F37726">
      <w:r w:rsidRPr="00F37726">
        <w:t xml:space="preserve">The Disability Liaison Team can be contacted by: </w:t>
      </w:r>
    </w:p>
    <w:p w14:paraId="5AAF5CD2" w14:textId="412564E8" w:rsidR="00F37726" w:rsidRDefault="00F37726" w:rsidP="00F37726">
      <w:r w:rsidRPr="00F37726">
        <w:t xml:space="preserve">Phone 020 7619 5050 (9.30am to 5.00pm Monday to Friday excluding Bank Holidays) </w:t>
      </w:r>
    </w:p>
    <w:p w14:paraId="025C8CB6" w14:textId="0018F3E5" w:rsidR="00F37726" w:rsidRDefault="00646519" w:rsidP="00F37726">
      <w:r>
        <w:t xml:space="preserve">RUMS Tennis contacts: </w:t>
      </w:r>
    </w:p>
    <w:p w14:paraId="58514961" w14:textId="3FDFB855" w:rsidR="00646519" w:rsidRDefault="00646519" w:rsidP="00F37726">
      <w:r>
        <w:t>President</w:t>
      </w:r>
      <w:r w:rsidR="00BC025E">
        <w:t xml:space="preserve">: </w:t>
      </w:r>
      <w:r>
        <w:t xml:space="preserve">Laurie Fripp – </w:t>
      </w:r>
      <w:hyperlink r:id="rId13" w:history="1">
        <w:r w:rsidRPr="004400C4">
          <w:rPr>
            <w:rStyle w:val="Hyperlink"/>
          </w:rPr>
          <w:t>laurie.fripp.18@ucl.ac.uk</w:t>
        </w:r>
      </w:hyperlink>
      <w:r>
        <w:t xml:space="preserve"> </w:t>
      </w:r>
    </w:p>
    <w:p w14:paraId="2FAE54B2" w14:textId="50F24882" w:rsidR="00646519" w:rsidRPr="00F37726" w:rsidRDefault="00646519" w:rsidP="00F37726">
      <w:r>
        <w:t>Welfare Officer</w:t>
      </w:r>
      <w:r w:rsidR="00BC025E">
        <w:t xml:space="preserve">: </w:t>
      </w:r>
      <w:r>
        <w:t xml:space="preserve">Chloe White – </w:t>
      </w:r>
      <w:hyperlink r:id="rId14" w:history="1">
        <w:r w:rsidRPr="004400C4">
          <w:rPr>
            <w:rStyle w:val="Hyperlink"/>
          </w:rPr>
          <w:t>chloe.white.18@ucl.ac.uk</w:t>
        </w:r>
      </w:hyperlink>
      <w:r>
        <w:t xml:space="preserve"> </w:t>
      </w:r>
    </w:p>
    <w:sectPr w:rsidR="00646519"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5477C"/>
    <w:rsid w:val="003545BA"/>
    <w:rsid w:val="00463D11"/>
    <w:rsid w:val="004B2A33"/>
    <w:rsid w:val="004F1274"/>
    <w:rsid w:val="005318FD"/>
    <w:rsid w:val="00583A1F"/>
    <w:rsid w:val="00623D55"/>
    <w:rsid w:val="00646519"/>
    <w:rsid w:val="00654F69"/>
    <w:rsid w:val="008126E9"/>
    <w:rsid w:val="009857C0"/>
    <w:rsid w:val="009A72C5"/>
    <w:rsid w:val="009D090F"/>
    <w:rsid w:val="00BC025E"/>
    <w:rsid w:val="00C1758E"/>
    <w:rsid w:val="00C629AC"/>
    <w:rsid w:val="00CF429D"/>
    <w:rsid w:val="00E2251B"/>
    <w:rsid w:val="00EB1698"/>
    <w:rsid w:val="00F3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urie.fripp.18@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hyperlink" Target="mailto:chloe.white.18@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Neal Hickey</cp:lastModifiedBy>
  <cp:revision>2</cp:revision>
  <dcterms:created xsi:type="dcterms:W3CDTF">2021-07-30T11:09:00Z</dcterms:created>
  <dcterms:modified xsi:type="dcterms:W3CDTF">2021-07-30T11:09:00Z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